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54" w:rsidRPr="009978AF" w:rsidRDefault="00691A69">
      <w:pPr>
        <w:rPr>
          <w:b/>
        </w:rPr>
      </w:pPr>
      <w:r w:rsidRPr="009978AF">
        <w:rPr>
          <w:b/>
        </w:rPr>
        <w:t>Educational Release from Practice – West Region</w:t>
      </w:r>
    </w:p>
    <w:p w:rsidR="00691A69" w:rsidRPr="009978AF" w:rsidRDefault="00691A69">
      <w:pPr>
        <w:rPr>
          <w:b/>
        </w:rPr>
      </w:pPr>
    </w:p>
    <w:p w:rsidR="00691A69" w:rsidRDefault="00691A69">
      <w:pPr>
        <w:rPr>
          <w:b/>
        </w:rPr>
      </w:pPr>
      <w:r w:rsidRPr="009978AF">
        <w:rPr>
          <w:b/>
        </w:rPr>
        <w:t>Programme:</w:t>
      </w:r>
      <w:r w:rsidR="002D74B9">
        <w:rPr>
          <w:b/>
        </w:rPr>
        <w:t xml:space="preserve"> Lanarkshire</w:t>
      </w:r>
    </w:p>
    <w:p w:rsidR="001B3D5C" w:rsidRPr="009978AF" w:rsidRDefault="001B3D5C">
      <w:pPr>
        <w:rPr>
          <w:b/>
        </w:rPr>
      </w:pPr>
      <w:r>
        <w:rPr>
          <w:b/>
        </w:rPr>
        <w:t>Training programme Director –</w:t>
      </w:r>
      <w:r w:rsidR="00D508D4">
        <w:rPr>
          <w:b/>
        </w:rPr>
        <w:t xml:space="preserve"> Dr </w:t>
      </w:r>
      <w:r w:rsidR="002D74B9">
        <w:rPr>
          <w:b/>
        </w:rPr>
        <w:t>Laurence Bell</w:t>
      </w:r>
    </w:p>
    <w:p w:rsidR="00691A69" w:rsidRDefault="00691A69">
      <w:pPr>
        <w:rPr>
          <w:b/>
        </w:rPr>
      </w:pPr>
      <w:r w:rsidRPr="009978AF">
        <w:rPr>
          <w:b/>
        </w:rPr>
        <w:t>Description</w:t>
      </w:r>
      <w:r w:rsidR="009978AF">
        <w:rPr>
          <w:b/>
        </w:rPr>
        <w:t>:</w:t>
      </w:r>
    </w:p>
    <w:p w:rsidR="003455CD" w:rsidRPr="003455CD" w:rsidRDefault="003455CD" w:rsidP="003455CD">
      <w:pPr>
        <w:rPr>
          <w:rFonts w:cs="Calibri"/>
        </w:rPr>
      </w:pPr>
      <w:r w:rsidRPr="003455CD">
        <w:rPr>
          <w:rFonts w:cs="Calibri"/>
        </w:rPr>
        <w:t>The day releases for ST1s and ST</w:t>
      </w:r>
      <w:r w:rsidRPr="003455CD">
        <w:rPr>
          <w:rFonts w:cs="Calibri"/>
        </w:rPr>
        <w:t xml:space="preserve">3s are held roughly every 2 </w:t>
      </w:r>
      <w:r w:rsidRPr="003455CD">
        <w:rPr>
          <w:rFonts w:cs="Calibri"/>
        </w:rPr>
        <w:t>weeks and last for a whole day. All</w:t>
      </w:r>
      <w:r w:rsidRPr="003455CD">
        <w:rPr>
          <w:rFonts w:cs="Calibri"/>
        </w:rPr>
        <w:t xml:space="preserve"> training practices are expected to con</w:t>
      </w:r>
      <w:r w:rsidRPr="003455CD">
        <w:rPr>
          <w:rFonts w:cs="Calibri"/>
        </w:rPr>
        <w:t>tribute and each practice will</w:t>
      </w:r>
      <w:r w:rsidRPr="003455CD">
        <w:rPr>
          <w:rFonts w:cs="Calibri"/>
        </w:rPr>
        <w:t xml:space="preserve"> facilitate at least once yearly. </w:t>
      </w:r>
    </w:p>
    <w:p w:rsidR="003455CD" w:rsidRPr="003455CD" w:rsidRDefault="003455CD" w:rsidP="003455CD">
      <w:r w:rsidRPr="003455CD">
        <w:rPr>
          <w:rFonts w:cs="Calibri"/>
        </w:rPr>
        <w:t>Each day release covers a theme---</w:t>
      </w:r>
      <w:r w:rsidRPr="003455CD">
        <w:rPr>
          <w:rFonts w:cs="Calibri"/>
        </w:rPr>
        <w:t>matched to the</w:t>
      </w:r>
      <w:r w:rsidRPr="003455CD">
        <w:rPr>
          <w:rFonts w:cs="Calibri"/>
        </w:rPr>
        <w:t xml:space="preserve"> RCGP curriculu</w:t>
      </w:r>
      <w:r w:rsidRPr="003455CD">
        <w:rPr>
          <w:rFonts w:cs="Calibri"/>
        </w:rPr>
        <w:t>m areas so that by the end of ST</w:t>
      </w:r>
      <w:r w:rsidRPr="003455CD">
        <w:rPr>
          <w:rFonts w:cs="Calibri"/>
        </w:rPr>
        <w:t>3 all areas have been covered at least once.</w:t>
      </w:r>
    </w:p>
    <w:p w:rsidR="003455CD" w:rsidRPr="003455CD" w:rsidRDefault="003455CD" w:rsidP="003455CD">
      <w:r w:rsidRPr="003455CD">
        <w:rPr>
          <w:rFonts w:cs="Calibri"/>
        </w:rPr>
        <w:t>We try to incorporate a variety of learning tools in each day, and initially these sessions are all trainer led, over time, the hope is that the registrars do more of the facilitation themselves</w:t>
      </w:r>
    </w:p>
    <w:p w:rsidR="00691A69" w:rsidRPr="00A37740" w:rsidRDefault="00691A69" w:rsidP="00691A69">
      <w:pPr>
        <w:rPr>
          <w:b/>
        </w:rPr>
      </w:pPr>
      <w:r w:rsidRPr="00A37740">
        <w:rPr>
          <w:b/>
        </w:rPr>
        <w:t>Sample programme</w:t>
      </w:r>
      <w:r w:rsidR="009978AF" w:rsidRPr="00A37740">
        <w:rPr>
          <w:b/>
        </w:rPr>
        <w:t>s</w:t>
      </w:r>
      <w:r w:rsidRPr="00A37740">
        <w:rPr>
          <w:b/>
        </w:rPr>
        <w:t>:</w:t>
      </w:r>
    </w:p>
    <w:p w:rsidR="00A37740" w:rsidRPr="00A37740" w:rsidRDefault="00A37740" w:rsidP="00A37740">
      <w:pPr>
        <w:rPr>
          <w:rFonts w:ascii="Bookman Old Style" w:eastAsia="Times New Roman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Pr="00A37740">
        <w:rPr>
          <w:rFonts w:ascii="Bookman Old Style" w:hAnsi="Bookman Old Style"/>
          <w:lang w:val="en-US"/>
        </w:rPr>
        <w:t xml:space="preserve">n example of a typical teaching day - </w:t>
      </w:r>
    </w:p>
    <w:p w:rsidR="00A37740" w:rsidRDefault="00A37740" w:rsidP="00A3774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THEME FOR TODAY –</w:t>
      </w:r>
      <w:r>
        <w:rPr>
          <w:rFonts w:ascii="Bookman Old Style" w:hAnsi="Bookman Old Style"/>
          <w:lang w:val="en-US"/>
        </w:rPr>
        <w:t xml:space="preserve"> e.g. </w:t>
      </w:r>
      <w:r>
        <w:rPr>
          <w:rFonts w:ascii="Bookman Old Style" w:hAnsi="Bookman Old Style"/>
          <w:lang w:val="en-US"/>
        </w:rPr>
        <w:t>Women’s Health</w:t>
      </w:r>
    </w:p>
    <w:p w:rsidR="00A37740" w:rsidRPr="00A37740" w:rsidRDefault="00A37740" w:rsidP="00A37740">
      <w:pPr>
        <w:ind w:left="2160" w:hanging="2160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lang w:val="en-US"/>
        </w:rPr>
        <w:t>9.30 – 10.30</w:t>
      </w:r>
      <w:r>
        <w:rPr>
          <w:rFonts w:ascii="Bookman Old Style" w:hAnsi="Bookman Old Style"/>
          <w:lang w:val="en-US"/>
        </w:rPr>
        <w:tab/>
        <w:t xml:space="preserve">Examine </w:t>
      </w:r>
      <w:r>
        <w:rPr>
          <w:rFonts w:ascii="Bookman Old Style" w:hAnsi="Bookman Old Style"/>
          <w:lang w:val="en-US"/>
        </w:rPr>
        <w:t>videotaped</w:t>
      </w:r>
      <w:r>
        <w:rPr>
          <w:rFonts w:ascii="Bookman Old Style" w:hAnsi="Bookman Old Style"/>
          <w:lang w:val="en-US"/>
        </w:rPr>
        <w:t xml:space="preserve"> consultations and use it as an aid to improve skills for the Consultation Skills Assessment. The practice responsible for today will bring along a video.</w:t>
      </w:r>
    </w:p>
    <w:p w:rsidR="00A37740" w:rsidRDefault="00A37740" w:rsidP="00A37740">
      <w:pPr>
        <w:ind w:left="2160" w:hanging="216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10.45 – 11.45</w:t>
      </w:r>
      <w:r>
        <w:rPr>
          <w:rFonts w:ascii="Bookman Old Style" w:hAnsi="Bookman Old Style"/>
          <w:lang w:val="en-US"/>
        </w:rPr>
        <w:tab/>
        <w:t>Clinical Skills Teaching – role play – the trainer will prepare a scenario which will include notes for the trainee and the person role playing the patient. This will focus on the above theme.</w:t>
      </w:r>
    </w:p>
    <w:p w:rsidR="00A37740" w:rsidRDefault="00A37740" w:rsidP="00A37740">
      <w:pPr>
        <w:ind w:left="2160" w:hanging="216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12.00 – 13.00</w:t>
      </w:r>
      <w:r>
        <w:rPr>
          <w:rFonts w:ascii="Bookman Old Style" w:hAnsi="Bookman Old Style"/>
          <w:lang w:val="en-US"/>
        </w:rPr>
        <w:tab/>
        <w:t>Problem based learning – Practice responsible for the day will bring 1 or more scenarios which will focus on the above theme. Be prepared to discuss these scenarios as a group.</w:t>
      </w:r>
    </w:p>
    <w:p w:rsidR="00A37740" w:rsidRDefault="00A37740" w:rsidP="00A37740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13.00 – 13.3</w:t>
      </w:r>
      <w:r>
        <w:rPr>
          <w:rFonts w:ascii="Bookman Old Style" w:hAnsi="Bookman Old Style"/>
          <w:lang w:val="en-US"/>
        </w:rPr>
        <w:t>0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b/>
          <w:bCs/>
          <w:i/>
          <w:iCs/>
          <w:lang w:val="en-US"/>
        </w:rPr>
        <w:t>Lunch</w:t>
      </w:r>
    </w:p>
    <w:p w:rsidR="00A37740" w:rsidRDefault="00A37740" w:rsidP="00A37740">
      <w:pPr>
        <w:tabs>
          <w:tab w:val="left" w:pos="5190"/>
        </w:tabs>
        <w:ind w:left="2160" w:hanging="216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13.30 - 1430        Special interest – Trainer will talk about an area of practice in which they have a special interest, or organize an external speaker.                           </w:t>
      </w:r>
    </w:p>
    <w:p w:rsidR="00A37740" w:rsidRDefault="00A37740" w:rsidP="00A37740">
      <w:pPr>
        <w:ind w:left="2160" w:right="-1234" w:hanging="216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14.45 – 15.45</w:t>
      </w:r>
      <w:r>
        <w:rPr>
          <w:rFonts w:ascii="Bookman Old Style" w:hAnsi="Bookman Old Style"/>
          <w:lang w:val="en-US"/>
        </w:rPr>
        <w:tab/>
        <w:t>Resilience / Peer Support– Trainees will bring along difficult cases, significant events, complaints, problems in practice, problems in training. These will be discussed as a supportive group.</w:t>
      </w:r>
    </w:p>
    <w:p w:rsidR="00A37740" w:rsidRDefault="00A37740" w:rsidP="00A37740">
      <w:pPr>
        <w:ind w:left="2160" w:hanging="216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4.00 – 5.00</w:t>
      </w:r>
      <w:r>
        <w:rPr>
          <w:rFonts w:ascii="Bookman Old Style" w:hAnsi="Bookman Old Style"/>
          <w:lang w:val="en-US"/>
        </w:rPr>
        <w:tab/>
        <w:t xml:space="preserve">Preparation for Practice – The practice responsible for today will formulate and lead a discussion on an area relating to “the reality of running a practice”. This may focus on practice </w:t>
      </w:r>
      <w:r>
        <w:rPr>
          <w:rFonts w:ascii="Bookman Old Style" w:hAnsi="Bookman Old Style"/>
          <w:lang w:val="en-US"/>
        </w:rPr>
        <w:t>management,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business,</w:t>
      </w:r>
      <w:r>
        <w:rPr>
          <w:rFonts w:ascii="Bookman Old Style" w:hAnsi="Bookman Old Style"/>
          <w:lang w:val="en-US"/>
        </w:rPr>
        <w:t xml:space="preserve"> employment law, contracts, CVs, </w:t>
      </w:r>
      <w:r>
        <w:rPr>
          <w:rFonts w:ascii="Bookman Old Style" w:hAnsi="Bookman Old Style"/>
          <w:lang w:val="en-US"/>
        </w:rPr>
        <w:lastRenderedPageBreak/>
        <w:t>Leadership etc.</w:t>
      </w:r>
      <w:r>
        <w:rPr>
          <w:rFonts w:ascii="Bookman Old Style" w:hAnsi="Bookman Old Style"/>
          <w:lang w:val="en-US"/>
        </w:rPr>
        <w:t xml:space="preserve"> This discussion may be led by a practice manager.</w:t>
      </w:r>
    </w:p>
    <w:p w:rsidR="00A37740" w:rsidRDefault="00A37740" w:rsidP="00A37740">
      <w:pPr>
        <w:ind w:left="2160" w:hanging="2160"/>
        <w:rPr>
          <w:rFonts w:ascii="Bookman Old Style" w:hAnsi="Bookman Old Style"/>
          <w:lang w:val="en-US"/>
        </w:rPr>
      </w:pPr>
    </w:p>
    <w:p w:rsidR="00A37740" w:rsidRPr="00A37740" w:rsidRDefault="00A37740" w:rsidP="00A37740">
      <w:pPr>
        <w:ind w:left="2160" w:hanging="2160"/>
        <w:rPr>
          <w:rFonts w:ascii="Bookman Old Style" w:hAnsi="Bookman Old Style"/>
          <w:lang w:val="en-US"/>
        </w:rPr>
      </w:pPr>
    </w:p>
    <w:p w:rsidR="00691A69" w:rsidRDefault="00691A69" w:rsidP="00691A69">
      <w:pPr>
        <w:rPr>
          <w:b/>
        </w:rPr>
      </w:pPr>
      <w:r w:rsidRPr="00B61A10">
        <w:rPr>
          <w:b/>
        </w:rPr>
        <w:t>Course Organiser Contacts:</w:t>
      </w:r>
    </w:p>
    <w:p w:rsidR="003455CD" w:rsidRDefault="003455CD" w:rsidP="00691A69">
      <w:pPr>
        <w:rPr>
          <w:b/>
        </w:rPr>
      </w:pPr>
      <w:r>
        <w:rPr>
          <w:b/>
        </w:rPr>
        <w:t>Dr Arvind Kochar</w:t>
      </w:r>
      <w:r>
        <w:rPr>
          <w:b/>
        </w:rPr>
        <w:tab/>
      </w:r>
      <w:hyperlink r:id="rId5" w:history="1">
        <w:r>
          <w:rPr>
            <w:rStyle w:val="Hyperlink"/>
            <w:rFonts w:eastAsia="Times New Roman" w:cs="Calibri"/>
          </w:rPr>
          <w:t>Arvind.Kochar@lanarkshire.scot.nhs.uk</w:t>
        </w:r>
      </w:hyperlink>
    </w:p>
    <w:p w:rsidR="00691A69" w:rsidRDefault="00691A69" w:rsidP="00691A69">
      <w:pPr>
        <w:rPr>
          <w:b/>
        </w:rPr>
      </w:pPr>
      <w:r w:rsidRPr="00A2118D">
        <w:rPr>
          <w:b/>
        </w:rPr>
        <w:t>Teaching Location:</w:t>
      </w:r>
    </w:p>
    <w:p w:rsidR="003455CD" w:rsidRDefault="003455CD" w:rsidP="00691A69">
      <w:pPr>
        <w:rPr>
          <w:b/>
        </w:rPr>
      </w:pPr>
      <w:r>
        <w:rPr>
          <w:b/>
        </w:rPr>
        <w:t>Newarthill Medical Practice</w:t>
      </w:r>
    </w:p>
    <w:p w:rsidR="00A421E9" w:rsidRPr="00A421E9" w:rsidRDefault="00A421E9" w:rsidP="00691A69">
      <w:pPr>
        <w:rPr>
          <w:b/>
        </w:rPr>
      </w:pPr>
      <w:r w:rsidRPr="00A421E9">
        <w:rPr>
          <w:b/>
        </w:rPr>
        <w:t>Induction Dates 2017/18:</w:t>
      </w:r>
      <w:bookmarkStart w:id="0" w:name="_GoBack"/>
      <w:bookmarkEnd w:id="0"/>
    </w:p>
    <w:sectPr w:rsidR="00A421E9" w:rsidRPr="00A42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16EE"/>
    <w:multiLevelType w:val="hybridMultilevel"/>
    <w:tmpl w:val="603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9"/>
    <w:rsid w:val="001B3D5C"/>
    <w:rsid w:val="00285A54"/>
    <w:rsid w:val="002D74B9"/>
    <w:rsid w:val="003455CD"/>
    <w:rsid w:val="0061469C"/>
    <w:rsid w:val="00691A69"/>
    <w:rsid w:val="008D4A55"/>
    <w:rsid w:val="008F487E"/>
    <w:rsid w:val="009978AF"/>
    <w:rsid w:val="009B732B"/>
    <w:rsid w:val="00A2118D"/>
    <w:rsid w:val="00A37740"/>
    <w:rsid w:val="00A421E9"/>
    <w:rsid w:val="00B61A10"/>
    <w:rsid w:val="00BC168B"/>
    <w:rsid w:val="00C31B22"/>
    <w:rsid w:val="00CA44F0"/>
    <w:rsid w:val="00D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1FBA"/>
  <w15:chartTrackingRefBased/>
  <w15:docId w15:val="{BE7E68DA-DE76-4045-946C-BF684123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1A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8A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978A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vind.Kochar@lanarkshire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3</cp:revision>
  <dcterms:created xsi:type="dcterms:W3CDTF">2017-04-07T11:49:00Z</dcterms:created>
  <dcterms:modified xsi:type="dcterms:W3CDTF">2017-04-07T11:52:00Z</dcterms:modified>
</cp:coreProperties>
</file>