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6C12" w14:textId="5A51D515" w:rsidR="008A70BF" w:rsidRPr="0011475D" w:rsidRDefault="00E80744">
      <w:pPr>
        <w:rPr>
          <w:b/>
          <w:sz w:val="24"/>
          <w:szCs w:val="24"/>
          <w:u w:val="single"/>
        </w:rPr>
      </w:pPr>
      <w:r w:rsidRPr="0011475D">
        <w:rPr>
          <w:b/>
          <w:sz w:val="24"/>
          <w:szCs w:val="24"/>
          <w:u w:val="single"/>
        </w:rPr>
        <w:t>Requirements for evidence for Urgent</w:t>
      </w:r>
      <w:r w:rsidR="00045301" w:rsidRPr="0011475D">
        <w:rPr>
          <w:b/>
          <w:sz w:val="24"/>
          <w:szCs w:val="24"/>
          <w:u w:val="single"/>
        </w:rPr>
        <w:t xml:space="preserve"> and </w:t>
      </w:r>
      <w:r w:rsidRPr="0011475D">
        <w:rPr>
          <w:b/>
          <w:sz w:val="24"/>
          <w:szCs w:val="24"/>
          <w:u w:val="single"/>
        </w:rPr>
        <w:t>Unscheduled Care (UU</w:t>
      </w:r>
      <w:r w:rsidR="00045301" w:rsidRPr="0011475D">
        <w:rPr>
          <w:b/>
          <w:sz w:val="24"/>
          <w:szCs w:val="24"/>
          <w:u w:val="single"/>
        </w:rPr>
        <w:t>S</w:t>
      </w:r>
      <w:r w:rsidRPr="0011475D">
        <w:rPr>
          <w:b/>
          <w:sz w:val="24"/>
          <w:szCs w:val="24"/>
          <w:u w:val="single"/>
        </w:rPr>
        <w:t xml:space="preserve">C) in </w:t>
      </w:r>
      <w:r w:rsidR="007D2CC8">
        <w:rPr>
          <w:b/>
          <w:sz w:val="24"/>
          <w:szCs w:val="24"/>
          <w:u w:val="single"/>
        </w:rPr>
        <w:t>Scotland</w:t>
      </w:r>
    </w:p>
    <w:p w14:paraId="566E683E" w14:textId="090F33D8" w:rsidR="0011475D" w:rsidRDefault="003A7EEE" w:rsidP="0011475D">
      <w:pPr>
        <w:jc w:val="both"/>
        <w:rPr>
          <w:b/>
        </w:rPr>
      </w:pPr>
      <w:r>
        <w:rPr>
          <w:b/>
        </w:rPr>
        <w:t xml:space="preserve">After </w:t>
      </w:r>
      <w:r w:rsidR="00373536">
        <w:rPr>
          <w:b/>
        </w:rPr>
        <w:t xml:space="preserve">August 2019 there </w:t>
      </w:r>
      <w:r>
        <w:rPr>
          <w:b/>
        </w:rPr>
        <w:t>was</w:t>
      </w:r>
      <w:r w:rsidR="00373536">
        <w:rPr>
          <w:b/>
        </w:rPr>
        <w:t xml:space="preserve"> a change in focus in GP Training regarding out of hours experience</w:t>
      </w:r>
      <w:r>
        <w:rPr>
          <w:b/>
        </w:rPr>
        <w:t xml:space="preserve"> when it no longer became a contractual issue for all trainees in the UK to complete OOH shifts. </w:t>
      </w:r>
      <w:r w:rsidR="00373536">
        <w:rPr>
          <w:b/>
        </w:rPr>
        <w:t xml:space="preserve"> This shift</w:t>
      </w:r>
      <w:r>
        <w:rPr>
          <w:b/>
        </w:rPr>
        <w:t>ed</w:t>
      </w:r>
      <w:r w:rsidR="00373536">
        <w:rPr>
          <w:b/>
        </w:rPr>
        <w:t xml:space="preserve"> the onus from simply counting hours to demonstrati</w:t>
      </w:r>
      <w:r w:rsidR="003C073B">
        <w:rPr>
          <w:b/>
        </w:rPr>
        <w:t>ng</w:t>
      </w:r>
      <w:r w:rsidR="00373536">
        <w:rPr>
          <w:b/>
        </w:rPr>
        <w:t xml:space="preserve"> capabilities for Urgent</w:t>
      </w:r>
      <w:r w:rsidR="00045301">
        <w:rPr>
          <w:b/>
        </w:rPr>
        <w:t xml:space="preserve"> and </w:t>
      </w:r>
      <w:r w:rsidR="00373536">
        <w:rPr>
          <w:b/>
        </w:rPr>
        <w:t>Unscheduled</w:t>
      </w:r>
      <w:r w:rsidR="00045301">
        <w:rPr>
          <w:b/>
        </w:rPr>
        <w:t xml:space="preserve"> Care</w:t>
      </w:r>
      <w:r w:rsidR="00373536">
        <w:rPr>
          <w:b/>
        </w:rPr>
        <w:t>.</w:t>
      </w:r>
    </w:p>
    <w:p w14:paraId="404C5085" w14:textId="70C87CF3" w:rsidR="003A7EEE" w:rsidRDefault="00373536" w:rsidP="003A7EEE">
      <w:r>
        <w:rPr>
          <w:b/>
        </w:rPr>
        <w:t xml:space="preserve">COGPED and RGCP issued updated guidance </w:t>
      </w:r>
      <w:r w:rsidR="003A7EEE">
        <w:rPr>
          <w:b/>
        </w:rPr>
        <w:t xml:space="preserve">at the time </w:t>
      </w:r>
      <w:r>
        <w:rPr>
          <w:b/>
        </w:rPr>
        <w:t xml:space="preserve">which can be found at </w:t>
      </w:r>
      <w:hyperlink r:id="rId9" w:history="1">
        <w:r w:rsidR="003A7EEE" w:rsidRPr="005E7072">
          <w:rPr>
            <w:rStyle w:val="Hyperlink"/>
          </w:rPr>
          <w:t>https://www.rcgp.org.uk/getmedia/e1121050-f16d-4dca-a3bc-b3c84d49c93f/WPBA04-COGPED-Position-Paper-Urgent-Care-Capabilities-March-19.pdf</w:t>
        </w:r>
      </w:hyperlink>
      <w:r w:rsidR="003A7EEE">
        <w:t xml:space="preserve"> </w:t>
      </w:r>
    </w:p>
    <w:p w14:paraId="707FEC7F" w14:textId="64A1F700" w:rsidR="00E80744" w:rsidRPr="0011475D" w:rsidRDefault="00373536" w:rsidP="003A7EEE">
      <w:pPr>
        <w:rPr>
          <w:rFonts w:cs="ArialMT"/>
        </w:rPr>
      </w:pPr>
      <w:r w:rsidRPr="0011475D">
        <w:rPr>
          <w:rFonts w:cs="ArialMT"/>
        </w:rPr>
        <w:t xml:space="preserve">The </w:t>
      </w:r>
      <w:r w:rsidR="006C1DA5" w:rsidRPr="0011475D">
        <w:rPr>
          <w:rFonts w:cs="ArialMT"/>
        </w:rPr>
        <w:t>skills</w:t>
      </w:r>
      <w:r w:rsidRPr="0011475D">
        <w:rPr>
          <w:rFonts w:cs="ArialMT"/>
        </w:rPr>
        <w:t xml:space="preserve"> required to provide urgent</w:t>
      </w:r>
      <w:r w:rsidR="00045301" w:rsidRPr="0011475D">
        <w:rPr>
          <w:rFonts w:cs="ArialMT"/>
        </w:rPr>
        <w:t xml:space="preserve"> and </w:t>
      </w:r>
      <w:r w:rsidRPr="0011475D">
        <w:rPr>
          <w:rFonts w:cs="ArialMT"/>
        </w:rPr>
        <w:t xml:space="preserve">unscheduled care </w:t>
      </w:r>
      <w:r w:rsidR="003A7EEE" w:rsidRPr="0011475D">
        <w:rPr>
          <w:rFonts w:cs="ArialMT"/>
        </w:rPr>
        <w:t>is now</w:t>
      </w:r>
      <w:r w:rsidRPr="0011475D">
        <w:rPr>
          <w:rFonts w:cs="ArialMT"/>
        </w:rPr>
        <w:t xml:space="preserve"> assessed as part of the</w:t>
      </w:r>
      <w:r w:rsidR="006C1DA5" w:rsidRPr="0011475D">
        <w:rPr>
          <w:rFonts w:cs="ArialMT"/>
        </w:rPr>
        <w:t xml:space="preserve"> capabilities in the</w:t>
      </w:r>
      <w:r w:rsidRPr="0011475D">
        <w:rPr>
          <w:rFonts w:cs="ArialMT"/>
        </w:rPr>
        <w:t xml:space="preserve"> ESR.  </w:t>
      </w:r>
      <w:r w:rsidR="00E80744" w:rsidRPr="0011475D">
        <w:rPr>
          <w:rFonts w:cs="Arial"/>
        </w:rPr>
        <w:t xml:space="preserve">It is the responsibility of the individual trainee, in discussion with their Educational Supervisor, to ensure that they have sufficient experience across a range of settings including OOH services to be able to </w:t>
      </w:r>
      <w:r w:rsidR="006C1DA5" w:rsidRPr="0011475D">
        <w:rPr>
          <w:rFonts w:cs="Arial"/>
        </w:rPr>
        <w:t>provide evidence</w:t>
      </w:r>
      <w:r w:rsidR="00E80744" w:rsidRPr="0011475D">
        <w:rPr>
          <w:rFonts w:cs="Arial"/>
        </w:rPr>
        <w:t>.  It is the responsibility of the Educational Supervisor to ensure that they are satisfied that these capabilities have been met before signing off the final Educational Supervisor Report (ESR).</w:t>
      </w:r>
    </w:p>
    <w:p w14:paraId="1306F82D" w14:textId="7F34FC0D" w:rsidR="003A7EEE" w:rsidRPr="0011475D" w:rsidRDefault="00E80744" w:rsidP="00800CA8">
      <w:pPr>
        <w:pStyle w:val="NoSpacing"/>
        <w:jc w:val="both"/>
      </w:pPr>
      <w:r w:rsidRPr="0011475D">
        <w:t>Experiences of and learning from urgent and unscheduled care should be recorded in the e</w:t>
      </w:r>
      <w:r w:rsidR="00373536" w:rsidRPr="0011475D">
        <w:t>-portfolio</w:t>
      </w:r>
      <w:r w:rsidRPr="0011475D">
        <w:t xml:space="preserve"> to demonstrate progression and achievement </w:t>
      </w:r>
      <w:r w:rsidR="006C1DA5" w:rsidRPr="0011475D">
        <w:t>against the</w:t>
      </w:r>
      <w:r w:rsidRPr="0011475D">
        <w:t xml:space="preserve"> capabilities, as for all other areas of the curriculum.  </w:t>
      </w:r>
      <w:r w:rsidR="00373536" w:rsidRPr="0011475D">
        <w:t>The framework</w:t>
      </w:r>
      <w:r w:rsidR="00423EA8" w:rsidRPr="0011475D">
        <w:t xml:space="preserve"> </w:t>
      </w:r>
      <w:r w:rsidR="003A7EEE" w:rsidRPr="0011475D">
        <w:t>described below</w:t>
      </w:r>
      <w:r w:rsidR="00373536" w:rsidRPr="0011475D">
        <w:t xml:space="preserve"> </w:t>
      </w:r>
      <w:r w:rsidR="003A7EEE" w:rsidRPr="0011475D">
        <w:t xml:space="preserve">under Capabilities and Evidence Guidance Framework </w:t>
      </w:r>
      <w:r w:rsidR="00373536" w:rsidRPr="0011475D">
        <w:t xml:space="preserve">is intended as a guide for GPSTs to help them demonstrate development of their urgent and unscheduled care </w:t>
      </w:r>
      <w:r w:rsidR="006C1DA5" w:rsidRPr="0011475D">
        <w:t>skills</w:t>
      </w:r>
      <w:r w:rsidR="00373536" w:rsidRPr="0011475D">
        <w:t xml:space="preserve">. </w:t>
      </w:r>
    </w:p>
    <w:p w14:paraId="755BE9BD" w14:textId="77777777" w:rsidR="003A7EEE" w:rsidRPr="0011475D" w:rsidRDefault="003A7EEE" w:rsidP="00800CA8">
      <w:pPr>
        <w:pStyle w:val="NoSpacing"/>
        <w:jc w:val="both"/>
      </w:pPr>
    </w:p>
    <w:p w14:paraId="25AAB477" w14:textId="2EB668BF" w:rsidR="0070310E" w:rsidRDefault="00373536" w:rsidP="00800CA8">
      <w:pPr>
        <w:pStyle w:val="NoSpacing"/>
        <w:jc w:val="both"/>
        <w:rPr>
          <w:sz w:val="24"/>
          <w:szCs w:val="24"/>
        </w:rPr>
      </w:pPr>
      <w:r w:rsidRPr="0011475D">
        <w:t>This should be used in conjunction with Scotland Deanery OOH Feedback Forms, which should</w:t>
      </w:r>
      <w:r w:rsidR="00E66D8E" w:rsidRPr="0011475D">
        <w:t xml:space="preserve"> be</w:t>
      </w:r>
      <w:r w:rsidRPr="0011475D">
        <w:t xml:space="preserve"> uploaded to an appropriately titled learning log so that this is visible to the educational supervisor at the time of the ESR. The examples in the guide are not exhaustive, and it is anticipated that GPSTs and educational supervisors will use this framework as a scaffold to support further learning needs. </w:t>
      </w:r>
      <w:r w:rsidRPr="0011475D">
        <w:rPr>
          <w:b/>
        </w:rPr>
        <w:t xml:space="preserve">However, at the final ESR there must be enough evidence to demonstrate that the GPST has fully demonstrated </w:t>
      </w:r>
      <w:r w:rsidR="006C1DA5" w:rsidRPr="0011475D">
        <w:rPr>
          <w:b/>
        </w:rPr>
        <w:t>skills required for</w:t>
      </w:r>
      <w:r w:rsidRPr="0011475D">
        <w:rPr>
          <w:b/>
        </w:rPr>
        <w:t xml:space="preserve"> urgent and unscheduled care</w:t>
      </w:r>
      <w:r w:rsidR="006C1DA5" w:rsidRPr="0011475D">
        <w:rPr>
          <w:b/>
        </w:rPr>
        <w:t xml:space="preserve"> against the capabilities</w:t>
      </w:r>
      <w:r w:rsidRPr="00F14E08">
        <w:rPr>
          <w:b/>
          <w:sz w:val="24"/>
          <w:szCs w:val="24"/>
        </w:rPr>
        <w:t>.</w:t>
      </w:r>
      <w:r w:rsidR="00F14E08">
        <w:rPr>
          <w:b/>
          <w:sz w:val="24"/>
          <w:szCs w:val="24"/>
        </w:rPr>
        <w:t xml:space="preserve">  </w:t>
      </w:r>
    </w:p>
    <w:p w14:paraId="113E9E32" w14:textId="77777777" w:rsidR="003A7EEE" w:rsidRPr="00F14E08" w:rsidRDefault="003A7EEE" w:rsidP="00800CA8">
      <w:pPr>
        <w:pStyle w:val="NoSpacing"/>
        <w:jc w:val="both"/>
        <w:rPr>
          <w:b/>
          <w:sz w:val="24"/>
          <w:szCs w:val="24"/>
        </w:rPr>
      </w:pPr>
    </w:p>
    <w:p w14:paraId="430ECE77" w14:textId="39E9875E" w:rsidR="00E80744" w:rsidRPr="0011475D" w:rsidRDefault="00373536" w:rsidP="00800CA8">
      <w:pPr>
        <w:pStyle w:val="NoSpacing"/>
        <w:jc w:val="both"/>
        <w:rPr>
          <w:rFonts w:cs="ArialMT"/>
          <w:b/>
          <w:u w:val="single"/>
        </w:rPr>
      </w:pPr>
      <w:r w:rsidRPr="0011475D">
        <w:rPr>
          <w:rFonts w:cs="ArialMT"/>
          <w:b/>
          <w:u w:val="single"/>
        </w:rPr>
        <w:t>In Scotland, there is</w:t>
      </w:r>
      <w:r w:rsidR="00E80744" w:rsidRPr="0011475D">
        <w:rPr>
          <w:rFonts w:cs="ArialMT"/>
          <w:b/>
          <w:u w:val="single"/>
        </w:rPr>
        <w:t xml:space="preserve"> a </w:t>
      </w:r>
      <w:r w:rsidR="00E80744" w:rsidRPr="0011475D">
        <w:rPr>
          <w:rFonts w:cs="ArialMT"/>
          <w:b/>
          <w:i/>
          <w:u w:val="single"/>
        </w:rPr>
        <w:t>contractual</w:t>
      </w:r>
      <w:r w:rsidR="00E80744" w:rsidRPr="0011475D">
        <w:rPr>
          <w:rFonts w:cs="ArialMT"/>
          <w:b/>
          <w:u w:val="single"/>
        </w:rPr>
        <w:t xml:space="preserve"> requirement to complete OOH sessions/hours</w:t>
      </w:r>
      <w:r w:rsidR="00423EA8" w:rsidRPr="0011475D">
        <w:rPr>
          <w:rFonts w:cs="ArialMT"/>
          <w:b/>
          <w:u w:val="single"/>
        </w:rPr>
        <w:t>.</w:t>
      </w:r>
      <w:r w:rsidR="00E80744" w:rsidRPr="0011475D">
        <w:rPr>
          <w:rFonts w:cs="ArialMT"/>
          <w:b/>
          <w:u w:val="single"/>
        </w:rPr>
        <w:t xml:space="preserve"> </w:t>
      </w:r>
      <w:r w:rsidR="00423EA8" w:rsidRPr="0011475D">
        <w:rPr>
          <w:rFonts w:cs="ArialMT"/>
          <w:b/>
          <w:u w:val="single"/>
        </w:rPr>
        <w:t xml:space="preserve">The OOH Session </w:t>
      </w:r>
      <w:r w:rsidR="003A7EEE" w:rsidRPr="0011475D">
        <w:rPr>
          <w:rFonts w:cs="ArialMT"/>
          <w:b/>
          <w:u w:val="single"/>
        </w:rPr>
        <w:t>Summary Log</w:t>
      </w:r>
      <w:r w:rsidR="00423EA8" w:rsidRPr="0011475D">
        <w:rPr>
          <w:rFonts w:cs="ArialMT"/>
          <w:b/>
          <w:u w:val="single"/>
        </w:rPr>
        <w:t xml:space="preserve"> </w:t>
      </w:r>
      <w:r w:rsidR="00E80744" w:rsidRPr="0011475D">
        <w:rPr>
          <w:rFonts w:cs="ArialMT"/>
          <w:b/>
          <w:u w:val="single"/>
        </w:rPr>
        <w:t>will need to be completed and uploaded to the e</w:t>
      </w:r>
      <w:r w:rsidR="00721B2D" w:rsidRPr="0011475D">
        <w:rPr>
          <w:rFonts w:cs="ArialMT"/>
          <w:b/>
          <w:u w:val="single"/>
        </w:rPr>
        <w:t>-</w:t>
      </w:r>
      <w:r w:rsidR="00E80744" w:rsidRPr="0011475D">
        <w:rPr>
          <w:rFonts w:cs="ArialMT"/>
          <w:b/>
          <w:u w:val="single"/>
        </w:rPr>
        <w:t xml:space="preserve">Portfolio under the </w:t>
      </w:r>
      <w:r w:rsidR="00E80744" w:rsidRPr="0011475D">
        <w:rPr>
          <w:rFonts w:cs="ArialMT"/>
          <w:b/>
          <w:i/>
          <w:u w:val="single"/>
        </w:rPr>
        <w:t>Supporting Documentation</w:t>
      </w:r>
      <w:r w:rsidR="00E80744" w:rsidRPr="0011475D">
        <w:rPr>
          <w:rFonts w:cs="ArialMT"/>
          <w:b/>
          <w:u w:val="single"/>
        </w:rPr>
        <w:t xml:space="preserve"> heading so that it can be reviewed </w:t>
      </w:r>
      <w:r w:rsidR="003A7EEE" w:rsidRPr="0011475D">
        <w:rPr>
          <w:rFonts w:cs="ArialMT"/>
          <w:b/>
          <w:u w:val="single"/>
        </w:rPr>
        <w:t>at ARCP</w:t>
      </w:r>
    </w:p>
    <w:p w14:paraId="49ED74D3" w14:textId="458898D2" w:rsidR="00721B2D" w:rsidRDefault="00E30D5D" w:rsidP="00721B2D">
      <w:pPr>
        <w:tabs>
          <w:tab w:val="left" w:pos="3120"/>
        </w:tabs>
        <w:rPr>
          <w:b/>
        </w:rPr>
      </w:pPr>
      <w:r>
        <w:rPr>
          <w:b/>
        </w:rPr>
        <w:tab/>
      </w:r>
    </w:p>
    <w:tbl>
      <w:tblPr>
        <w:tblStyle w:val="TableGrid"/>
        <w:tblW w:w="0" w:type="auto"/>
        <w:tblLook w:val="04A0" w:firstRow="1" w:lastRow="0" w:firstColumn="1" w:lastColumn="0" w:noHBand="0" w:noVBand="1"/>
      </w:tblPr>
      <w:tblGrid>
        <w:gridCol w:w="4673"/>
        <w:gridCol w:w="4343"/>
      </w:tblGrid>
      <w:tr w:rsidR="003A7EEE" w14:paraId="79E2CBD7" w14:textId="77777777" w:rsidTr="003A7EEE">
        <w:trPr>
          <w:trHeight w:val="983"/>
        </w:trPr>
        <w:tc>
          <w:tcPr>
            <w:tcW w:w="4673" w:type="dxa"/>
          </w:tcPr>
          <w:p w14:paraId="663F774C" w14:textId="02DF03FD" w:rsidR="003A7EEE" w:rsidRDefault="0011475D" w:rsidP="00C2280B">
            <w:pPr>
              <w:tabs>
                <w:tab w:val="left" w:pos="3120"/>
              </w:tabs>
              <w:rPr>
                <w:b/>
              </w:rPr>
            </w:pPr>
            <w:r>
              <w:rPr>
                <w:b/>
              </w:rPr>
              <w:t>Capabilities and Evidence Guidance</w:t>
            </w:r>
          </w:p>
        </w:tc>
        <w:bookmarkStart w:id="0" w:name="_MON_1632902670"/>
        <w:bookmarkEnd w:id="0"/>
        <w:tc>
          <w:tcPr>
            <w:tcW w:w="4343" w:type="dxa"/>
          </w:tcPr>
          <w:p w14:paraId="2BD08749" w14:textId="4DCA1DF3" w:rsidR="003A7EEE" w:rsidRDefault="0011475D" w:rsidP="00C2280B">
            <w:pPr>
              <w:tabs>
                <w:tab w:val="left" w:pos="3120"/>
              </w:tabs>
              <w:rPr>
                <w:b/>
              </w:rPr>
            </w:pPr>
            <w:r>
              <w:rPr>
                <w:b/>
              </w:rPr>
              <w:object w:dxaOrig="1540" w:dyaOrig="996" w14:anchorId="69E9E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7.25pt;height:49.5pt" o:ole="">
                  <v:imagedata r:id="rId10" o:title=""/>
                </v:shape>
                <o:OLEObject Type="Embed" ProgID="Word.Document.12" ShapeID="_x0000_i1039" DrawAspect="Icon" ObjectID="_1785225996" r:id="rId11">
                  <o:FieldCodes>\s</o:FieldCodes>
                </o:OLEObject>
              </w:object>
            </w:r>
          </w:p>
        </w:tc>
      </w:tr>
      <w:tr w:rsidR="003A7EEE" w14:paraId="76465C83" w14:textId="77777777" w:rsidTr="003A7EEE">
        <w:trPr>
          <w:trHeight w:val="841"/>
        </w:trPr>
        <w:tc>
          <w:tcPr>
            <w:tcW w:w="4673" w:type="dxa"/>
          </w:tcPr>
          <w:p w14:paraId="5125BA54" w14:textId="77777777" w:rsidR="0011475D" w:rsidRDefault="0011475D" w:rsidP="0011475D">
            <w:pPr>
              <w:tabs>
                <w:tab w:val="left" w:pos="3120"/>
              </w:tabs>
              <w:rPr>
                <w:b/>
              </w:rPr>
            </w:pPr>
            <w:r>
              <w:rPr>
                <w:b/>
              </w:rPr>
              <w:t>OOH Session Feedback Form</w:t>
            </w:r>
          </w:p>
          <w:p w14:paraId="0CB2EC86" w14:textId="77777777" w:rsidR="003A7EEE" w:rsidRDefault="003A7EEE" w:rsidP="00C2280B">
            <w:pPr>
              <w:tabs>
                <w:tab w:val="left" w:pos="3120"/>
              </w:tabs>
              <w:rPr>
                <w:b/>
              </w:rPr>
            </w:pPr>
          </w:p>
        </w:tc>
        <w:bookmarkStart w:id="1" w:name="_MON_1785225991"/>
        <w:bookmarkEnd w:id="1"/>
        <w:tc>
          <w:tcPr>
            <w:tcW w:w="4343" w:type="dxa"/>
          </w:tcPr>
          <w:p w14:paraId="47287612" w14:textId="09338F90" w:rsidR="003A7EEE" w:rsidRDefault="002E272A" w:rsidP="00C2280B">
            <w:pPr>
              <w:tabs>
                <w:tab w:val="left" w:pos="3120"/>
              </w:tabs>
              <w:rPr>
                <w:b/>
              </w:rPr>
            </w:pPr>
            <w:r>
              <w:rPr>
                <w:b/>
              </w:rPr>
              <w:object w:dxaOrig="1535" w:dyaOrig="995" w14:anchorId="1A1732A0">
                <v:shape id="_x0000_i1048" type="#_x0000_t75" style="width:76.5pt;height:49.5pt" o:ole="">
                  <v:imagedata r:id="rId12" o:title=""/>
                </v:shape>
                <o:OLEObject Type="Embed" ProgID="Word.Document.12" ShapeID="_x0000_i1048" DrawAspect="Icon" ObjectID="_1785225997" r:id="rId13">
                  <o:FieldCodes>\s</o:FieldCodes>
                </o:OLEObject>
              </w:object>
            </w:r>
          </w:p>
        </w:tc>
      </w:tr>
      <w:tr w:rsidR="003A7EEE" w14:paraId="007901DC" w14:textId="77777777" w:rsidTr="0011475D">
        <w:trPr>
          <w:trHeight w:val="969"/>
        </w:trPr>
        <w:tc>
          <w:tcPr>
            <w:tcW w:w="4673" w:type="dxa"/>
          </w:tcPr>
          <w:p w14:paraId="1205C1EE" w14:textId="77777777" w:rsidR="0011475D" w:rsidRDefault="0011475D" w:rsidP="0011475D">
            <w:pPr>
              <w:tabs>
                <w:tab w:val="left" w:pos="3120"/>
              </w:tabs>
              <w:rPr>
                <w:b/>
              </w:rPr>
            </w:pPr>
            <w:r>
              <w:rPr>
                <w:b/>
              </w:rPr>
              <w:t>OOH Session Summary Log– upload at end of every GP Practice post</w:t>
            </w:r>
          </w:p>
          <w:p w14:paraId="045814D7" w14:textId="77777777" w:rsidR="003A7EEE" w:rsidRDefault="003A7EEE" w:rsidP="00C2280B">
            <w:pPr>
              <w:tabs>
                <w:tab w:val="left" w:pos="3120"/>
              </w:tabs>
              <w:rPr>
                <w:b/>
              </w:rPr>
            </w:pPr>
          </w:p>
        </w:tc>
        <w:bookmarkStart w:id="2" w:name="_MON_1626158601"/>
        <w:bookmarkEnd w:id="2"/>
        <w:tc>
          <w:tcPr>
            <w:tcW w:w="4343" w:type="dxa"/>
          </w:tcPr>
          <w:p w14:paraId="42242A56" w14:textId="6450AB3D" w:rsidR="003A7EEE" w:rsidRDefault="0011475D" w:rsidP="00C2280B">
            <w:pPr>
              <w:tabs>
                <w:tab w:val="left" w:pos="3120"/>
              </w:tabs>
              <w:rPr>
                <w:b/>
              </w:rPr>
            </w:pPr>
            <w:r>
              <w:rPr>
                <w:b/>
              </w:rPr>
              <w:object w:dxaOrig="1540" w:dyaOrig="996" w14:anchorId="41E40997">
                <v:shape id="_x0000_i1040" type="#_x0000_t75" style="width:77.25pt;height:49.5pt" o:ole="">
                  <v:imagedata r:id="rId14" o:title=""/>
                </v:shape>
                <o:OLEObject Type="Embed" ProgID="Word.Document.12" ShapeID="_x0000_i1040" DrawAspect="Icon" ObjectID="_1785225998" r:id="rId15">
                  <o:FieldCodes>\s</o:FieldCodes>
                </o:OLEObject>
              </w:object>
            </w:r>
          </w:p>
        </w:tc>
      </w:tr>
      <w:tr w:rsidR="003A7EEE" w14:paraId="142941FB" w14:textId="77777777" w:rsidTr="0011475D">
        <w:trPr>
          <w:trHeight w:val="981"/>
        </w:trPr>
        <w:tc>
          <w:tcPr>
            <w:tcW w:w="4673" w:type="dxa"/>
          </w:tcPr>
          <w:p w14:paraId="3852DC88" w14:textId="77777777" w:rsidR="0011475D" w:rsidRDefault="0011475D" w:rsidP="0011475D">
            <w:pPr>
              <w:tabs>
                <w:tab w:val="left" w:pos="3120"/>
              </w:tabs>
              <w:rPr>
                <w:b/>
              </w:rPr>
            </w:pPr>
            <w:r>
              <w:rPr>
                <w:b/>
              </w:rPr>
              <w:t>Scotland Deanery OOH FAQ</w:t>
            </w:r>
          </w:p>
          <w:p w14:paraId="3D48F584" w14:textId="77777777" w:rsidR="003A7EEE" w:rsidRDefault="003A7EEE" w:rsidP="00C2280B">
            <w:pPr>
              <w:tabs>
                <w:tab w:val="left" w:pos="3120"/>
              </w:tabs>
              <w:rPr>
                <w:b/>
              </w:rPr>
            </w:pPr>
          </w:p>
        </w:tc>
        <w:bookmarkStart w:id="3" w:name="_MON_1785225953"/>
        <w:bookmarkEnd w:id="3"/>
        <w:tc>
          <w:tcPr>
            <w:tcW w:w="4343" w:type="dxa"/>
          </w:tcPr>
          <w:p w14:paraId="32FFA352" w14:textId="54B63442" w:rsidR="003A7EEE" w:rsidRDefault="002E272A" w:rsidP="00C2280B">
            <w:pPr>
              <w:tabs>
                <w:tab w:val="left" w:pos="3120"/>
              </w:tabs>
              <w:rPr>
                <w:b/>
              </w:rPr>
            </w:pPr>
            <w:r>
              <w:rPr>
                <w:b/>
              </w:rPr>
              <w:object w:dxaOrig="1535" w:dyaOrig="995" w14:anchorId="6CFFA962">
                <v:shape id="_x0000_i1046" type="#_x0000_t75" style="width:76.5pt;height:49.5pt" o:ole="">
                  <v:imagedata r:id="rId16" o:title=""/>
                </v:shape>
                <o:OLEObject Type="Embed" ProgID="Word.Document.12" ShapeID="_x0000_i1046" DrawAspect="Icon" ObjectID="_1785225999" r:id="rId17">
                  <o:FieldCodes>\s</o:FieldCodes>
                </o:OLEObject>
              </w:object>
            </w:r>
          </w:p>
        </w:tc>
      </w:tr>
    </w:tbl>
    <w:p w14:paraId="558DAAE8" w14:textId="77777777" w:rsidR="003A7EEE" w:rsidRPr="00E80744" w:rsidRDefault="003A7EEE" w:rsidP="0011475D">
      <w:pPr>
        <w:tabs>
          <w:tab w:val="left" w:pos="3120"/>
        </w:tabs>
        <w:rPr>
          <w:b/>
        </w:rPr>
      </w:pPr>
    </w:p>
    <w:sectPr w:rsidR="003A7EEE" w:rsidRPr="00E807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509B" w14:textId="77777777" w:rsidR="00CD6A06" w:rsidRDefault="00CD6A06" w:rsidP="00721B2D">
      <w:pPr>
        <w:spacing w:after="0" w:line="240" w:lineRule="auto"/>
      </w:pPr>
      <w:r>
        <w:separator/>
      </w:r>
    </w:p>
  </w:endnote>
  <w:endnote w:type="continuationSeparator" w:id="0">
    <w:p w14:paraId="27F0EE8E" w14:textId="77777777" w:rsidR="00CD6A06" w:rsidRDefault="00CD6A06" w:rsidP="0072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56AAF" w14:textId="77777777" w:rsidR="00CD6A06" w:rsidRDefault="00CD6A06" w:rsidP="00721B2D">
      <w:pPr>
        <w:spacing w:after="0" w:line="240" w:lineRule="auto"/>
      </w:pPr>
      <w:r>
        <w:separator/>
      </w:r>
    </w:p>
  </w:footnote>
  <w:footnote w:type="continuationSeparator" w:id="0">
    <w:p w14:paraId="2E0FAED8" w14:textId="77777777" w:rsidR="00CD6A06" w:rsidRDefault="00CD6A06" w:rsidP="00721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44"/>
    <w:rsid w:val="00000421"/>
    <w:rsid w:val="000020A5"/>
    <w:rsid w:val="00045301"/>
    <w:rsid w:val="0011475D"/>
    <w:rsid w:val="001178AA"/>
    <w:rsid w:val="001378EB"/>
    <w:rsid w:val="001A71AE"/>
    <w:rsid w:val="002120AD"/>
    <w:rsid w:val="00235DFD"/>
    <w:rsid w:val="002A6892"/>
    <w:rsid w:val="002E272A"/>
    <w:rsid w:val="00300D0A"/>
    <w:rsid w:val="003373C2"/>
    <w:rsid w:val="00373536"/>
    <w:rsid w:val="003945F6"/>
    <w:rsid w:val="00395DA2"/>
    <w:rsid w:val="003A7EEE"/>
    <w:rsid w:val="003C073B"/>
    <w:rsid w:val="00423EA8"/>
    <w:rsid w:val="00433576"/>
    <w:rsid w:val="00484847"/>
    <w:rsid w:val="00495C0E"/>
    <w:rsid w:val="004A23A1"/>
    <w:rsid w:val="00515725"/>
    <w:rsid w:val="00547AE3"/>
    <w:rsid w:val="00570536"/>
    <w:rsid w:val="005875FC"/>
    <w:rsid w:val="005C005F"/>
    <w:rsid w:val="00603544"/>
    <w:rsid w:val="00653676"/>
    <w:rsid w:val="0068762B"/>
    <w:rsid w:val="006C1DA5"/>
    <w:rsid w:val="006E4D28"/>
    <w:rsid w:val="006F1697"/>
    <w:rsid w:val="006F539B"/>
    <w:rsid w:val="0070310E"/>
    <w:rsid w:val="00714435"/>
    <w:rsid w:val="00721B2D"/>
    <w:rsid w:val="00755DAB"/>
    <w:rsid w:val="007653C7"/>
    <w:rsid w:val="007C140B"/>
    <w:rsid w:val="007D1A82"/>
    <w:rsid w:val="007D2CC8"/>
    <w:rsid w:val="00800CA8"/>
    <w:rsid w:val="00830D58"/>
    <w:rsid w:val="008A70BF"/>
    <w:rsid w:val="008A74A5"/>
    <w:rsid w:val="009275D1"/>
    <w:rsid w:val="00961FBD"/>
    <w:rsid w:val="0098348B"/>
    <w:rsid w:val="00A30C42"/>
    <w:rsid w:val="00A50C5C"/>
    <w:rsid w:val="00AF089C"/>
    <w:rsid w:val="00BA69A1"/>
    <w:rsid w:val="00C00913"/>
    <w:rsid w:val="00C2280B"/>
    <w:rsid w:val="00C4133C"/>
    <w:rsid w:val="00C469F8"/>
    <w:rsid w:val="00C860B5"/>
    <w:rsid w:val="00CD6A06"/>
    <w:rsid w:val="00D86456"/>
    <w:rsid w:val="00E22227"/>
    <w:rsid w:val="00E30D5D"/>
    <w:rsid w:val="00E66D8E"/>
    <w:rsid w:val="00E80744"/>
    <w:rsid w:val="00E816C9"/>
    <w:rsid w:val="00EE48FF"/>
    <w:rsid w:val="00F14E08"/>
    <w:rsid w:val="00FC3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A6E21B1"/>
  <w15:chartTrackingRefBased/>
  <w15:docId w15:val="{4277C360-ECBA-4FC4-B5F8-6223F274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744"/>
    <w:pPr>
      <w:spacing w:after="0" w:line="240" w:lineRule="auto"/>
    </w:pPr>
  </w:style>
  <w:style w:type="character" w:styleId="Hyperlink">
    <w:name w:val="Hyperlink"/>
    <w:basedOn w:val="DefaultParagraphFont"/>
    <w:uiPriority w:val="99"/>
    <w:unhideWhenUsed/>
    <w:rsid w:val="00373536"/>
    <w:rPr>
      <w:color w:val="0000FF"/>
      <w:u w:val="single"/>
    </w:rPr>
  </w:style>
  <w:style w:type="paragraph" w:styleId="Header">
    <w:name w:val="header"/>
    <w:basedOn w:val="Normal"/>
    <w:link w:val="HeaderChar"/>
    <w:uiPriority w:val="99"/>
    <w:unhideWhenUsed/>
    <w:rsid w:val="00721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B2D"/>
  </w:style>
  <w:style w:type="paragraph" w:styleId="Footer">
    <w:name w:val="footer"/>
    <w:basedOn w:val="Normal"/>
    <w:link w:val="FooterChar"/>
    <w:uiPriority w:val="99"/>
    <w:unhideWhenUsed/>
    <w:rsid w:val="00721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B2D"/>
  </w:style>
  <w:style w:type="table" w:styleId="TableGrid">
    <w:name w:val="Table Grid"/>
    <w:basedOn w:val="TableNormal"/>
    <w:uiPriority w:val="39"/>
    <w:rsid w:val="0072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1DA5"/>
    <w:rPr>
      <w:color w:val="954F72" w:themeColor="followedHyperlink"/>
      <w:u w:val="single"/>
    </w:rPr>
  </w:style>
  <w:style w:type="character" w:styleId="UnresolvedMention">
    <w:name w:val="Unresolved Mention"/>
    <w:basedOn w:val="DefaultParagraphFont"/>
    <w:uiPriority w:val="99"/>
    <w:semiHidden/>
    <w:unhideWhenUsed/>
    <w:rsid w:val="003A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5016">
      <w:bodyDiv w:val="1"/>
      <w:marLeft w:val="0"/>
      <w:marRight w:val="0"/>
      <w:marTop w:val="0"/>
      <w:marBottom w:val="0"/>
      <w:divBdr>
        <w:top w:val="none" w:sz="0" w:space="0" w:color="auto"/>
        <w:left w:val="none" w:sz="0" w:space="0" w:color="auto"/>
        <w:bottom w:val="none" w:sz="0" w:space="0" w:color="auto"/>
        <w:right w:val="none" w:sz="0" w:space="0" w:color="auto"/>
      </w:divBdr>
    </w:div>
    <w:div w:id="1450585606">
      <w:bodyDiv w:val="1"/>
      <w:marLeft w:val="0"/>
      <w:marRight w:val="0"/>
      <w:marTop w:val="0"/>
      <w:marBottom w:val="0"/>
      <w:divBdr>
        <w:top w:val="none" w:sz="0" w:space="0" w:color="auto"/>
        <w:left w:val="none" w:sz="0" w:space="0" w:color="auto"/>
        <w:bottom w:val="none" w:sz="0" w:space="0" w:color="auto"/>
        <w:right w:val="none" w:sz="0" w:space="0" w:color="auto"/>
      </w:divBdr>
    </w:div>
    <w:div w:id="19538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docx"/><Relationship Id="rId5" Type="http://schemas.openxmlformats.org/officeDocument/2006/relationships/settings" Target="settings.xml"/><Relationship Id="rId15" Type="http://schemas.openxmlformats.org/officeDocument/2006/relationships/package" Target="embeddings/Microsoft_Word_Document2.doc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cgp.org.uk/getmedia/e1121050-f16d-4dca-a3bc-b3c84d49c93f/WPBA04-COGPED-Position-Paper-Urgent-Care-Capabilities-March-19.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0971bf26274f34786a776bc9e17243ae">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09525300788855fd522602d574b99c9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CEB2B-81A4-4E85-A999-C8C3C033D804}">
  <ds:schemaRefs>
    <ds:schemaRef ds:uri="http://purl.org/dc/terms/"/>
    <ds:schemaRef ds:uri="094c0d37-fd1c-464c-8a22-849a0545630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a609951-432d-42ab-b1d6-19e1fa0a9737"/>
    <ds:schemaRef ds:uri="http://www.w3.org/XML/1998/namespace"/>
    <ds:schemaRef ds:uri="http://purl.org/dc/dcmitype/"/>
  </ds:schemaRefs>
</ds:datastoreItem>
</file>

<file path=customXml/itemProps2.xml><?xml version="1.0" encoding="utf-8"?>
<ds:datastoreItem xmlns:ds="http://schemas.openxmlformats.org/officeDocument/2006/customXml" ds:itemID="{DF4A2E64-DAB0-4E15-AEA4-D3FA17AB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ABD40-CDCF-48E0-B193-0E5D8C73A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Andrew Brown</cp:lastModifiedBy>
  <cp:revision>10</cp:revision>
  <dcterms:created xsi:type="dcterms:W3CDTF">2024-08-14T15:08:00Z</dcterms:created>
  <dcterms:modified xsi:type="dcterms:W3CDTF">2024-08-15T10:19:00Z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