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8" w:rsidRDefault="009B7B3D" w:rsidP="00FB6C9B">
      <w:pPr>
        <w:pStyle w:val="Title"/>
      </w:pPr>
      <w:r w:rsidRPr="00A9027C">
        <w:t xml:space="preserve">NES Medical ACT </w:t>
      </w:r>
      <w:r w:rsidRPr="00FB6C9B">
        <w:t>Officers</w:t>
      </w:r>
      <w:r w:rsidRPr="00A9027C">
        <w:t xml:space="preserve"> </w:t>
      </w:r>
      <w:r>
        <w:t>Group</w:t>
      </w:r>
      <w:r w:rsidR="0072632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33655</wp:posOffset>
            </wp:positionV>
            <wp:extent cx="1155700" cy="1155700"/>
            <wp:effectExtent l="0" t="0" r="12700" b="1270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7190">
        <w:t xml:space="preserve"> Minutes</w:t>
      </w:r>
      <w:r>
        <w:t xml:space="preserve"> </w:t>
      </w:r>
    </w:p>
    <w:p w:rsidR="006F2868" w:rsidRDefault="006F2868" w:rsidP="00A22508">
      <w:pPr>
        <w:pStyle w:val="Subtitle"/>
      </w:pPr>
      <w:proofErr w:type="gramStart"/>
      <w:r>
        <w:t>Date :</w:t>
      </w:r>
      <w:proofErr w:type="gramEnd"/>
      <w:r>
        <w:tab/>
      </w:r>
      <w:r w:rsidR="00895179">
        <w:t>Mon</w:t>
      </w:r>
      <w:r w:rsidR="00C35497">
        <w:t>day</w:t>
      </w:r>
      <w:r w:rsidR="009B7B3D">
        <w:t xml:space="preserve"> </w:t>
      </w:r>
      <w:r w:rsidR="00283920">
        <w:t>18</w:t>
      </w:r>
      <w:r w:rsidR="00D9768B" w:rsidRPr="00D9768B">
        <w:rPr>
          <w:vertAlign w:val="superscript"/>
        </w:rPr>
        <w:t>th</w:t>
      </w:r>
      <w:r w:rsidR="00283920">
        <w:t xml:space="preserve"> April</w:t>
      </w:r>
      <w:r w:rsidR="00895179">
        <w:t xml:space="preserve"> </w:t>
      </w:r>
      <w:r w:rsidR="00695139">
        <w:t>201</w:t>
      </w:r>
      <w:r w:rsidR="00AC294D">
        <w:t>6</w:t>
      </w:r>
    </w:p>
    <w:p w:rsidR="006F2868" w:rsidRDefault="00E75026" w:rsidP="00A22508">
      <w:pPr>
        <w:pStyle w:val="Subtitle"/>
      </w:pPr>
      <w:proofErr w:type="gramStart"/>
      <w:r>
        <w:t>Time :</w:t>
      </w:r>
      <w:proofErr w:type="gramEnd"/>
      <w:r>
        <w:tab/>
      </w:r>
      <w:r w:rsidR="00283920">
        <w:t>11:00 am</w:t>
      </w:r>
      <w:r w:rsidR="009B7B3D">
        <w:t xml:space="preserve"> – </w:t>
      </w:r>
      <w:r w:rsidR="001E39FC">
        <w:t>2</w:t>
      </w:r>
      <w:r w:rsidR="000C67FE">
        <w:t>:</w:t>
      </w:r>
      <w:r w:rsidR="00432165">
        <w:t>0</w:t>
      </w:r>
      <w:r w:rsidR="000C67FE">
        <w:t>0</w:t>
      </w:r>
      <w:r w:rsidR="009B7B3D">
        <w:t xml:space="preserve"> pm</w:t>
      </w:r>
    </w:p>
    <w:p w:rsidR="006F2868" w:rsidRDefault="006F2868" w:rsidP="00787190">
      <w:pPr>
        <w:pStyle w:val="Subtitle"/>
      </w:pPr>
      <w:proofErr w:type="gramStart"/>
      <w:r>
        <w:t>Venue :</w:t>
      </w:r>
      <w:proofErr w:type="gramEnd"/>
      <w:r>
        <w:tab/>
      </w:r>
      <w:r w:rsidR="00EC7009">
        <w:t xml:space="preserve">Room </w:t>
      </w:r>
      <w:r w:rsidR="00EB6533">
        <w:t>8</w:t>
      </w:r>
      <w:r w:rsidR="00EC7009">
        <w:t xml:space="preserve">, </w:t>
      </w:r>
      <w:r w:rsidR="00DD1D03">
        <w:t>Westport</w:t>
      </w:r>
      <w:r w:rsidR="009B7B3D">
        <w:t xml:space="preserve">, </w:t>
      </w:r>
      <w:r w:rsidR="00787190">
        <w:t>Edinburgh</w:t>
      </w:r>
    </w:p>
    <w:p w:rsidR="00767A33" w:rsidRPr="00E80141" w:rsidRDefault="00787190" w:rsidP="00767A33">
      <w:pPr>
        <w:rPr>
          <w:sz w:val="24"/>
          <w:szCs w:val="24"/>
        </w:rPr>
      </w:pPr>
      <w:r w:rsidRPr="00E80141">
        <w:rPr>
          <w:b/>
          <w:sz w:val="24"/>
          <w:szCs w:val="24"/>
        </w:rPr>
        <w:t>Attendees:</w:t>
      </w:r>
      <w:r w:rsidRPr="00E80141">
        <w:rPr>
          <w:sz w:val="24"/>
          <w:szCs w:val="24"/>
        </w:rPr>
        <w:t xml:space="preserve"> </w:t>
      </w:r>
      <w:r w:rsidR="00E80141" w:rsidRPr="00E80141">
        <w:rPr>
          <w:sz w:val="24"/>
          <w:szCs w:val="24"/>
        </w:rPr>
        <w:t xml:space="preserve">Jayne Scott (JS) (Chair), Ulrike Sperling (US), Susan Davies (SD), Allana Creighton (AC), Olga </w:t>
      </w:r>
      <w:proofErr w:type="spellStart"/>
      <w:r w:rsidR="00E80141" w:rsidRPr="00E80141">
        <w:rPr>
          <w:sz w:val="24"/>
          <w:szCs w:val="24"/>
        </w:rPr>
        <w:t>Remers</w:t>
      </w:r>
      <w:proofErr w:type="spellEnd"/>
      <w:r w:rsidR="00E80141" w:rsidRPr="00E80141">
        <w:rPr>
          <w:sz w:val="24"/>
          <w:szCs w:val="24"/>
        </w:rPr>
        <w:t xml:space="preserve"> (OR), Keith </w:t>
      </w:r>
      <w:proofErr w:type="spellStart"/>
      <w:r w:rsidR="00E80141" w:rsidRPr="00E80141">
        <w:rPr>
          <w:sz w:val="24"/>
          <w:szCs w:val="24"/>
        </w:rPr>
        <w:t>Wylde</w:t>
      </w:r>
      <w:proofErr w:type="spellEnd"/>
      <w:r w:rsidR="00E80141" w:rsidRPr="00E80141">
        <w:rPr>
          <w:sz w:val="24"/>
          <w:szCs w:val="24"/>
        </w:rPr>
        <w:t xml:space="preserve"> (KW), Debbie Scott (DS), Steven Irvine (SBI), Paul Irvine (PI)</w:t>
      </w:r>
    </w:p>
    <w:p w:rsidR="00E80141" w:rsidRPr="00E80141" w:rsidRDefault="00E80141" w:rsidP="00E80141">
      <w:pPr>
        <w:rPr>
          <w:sz w:val="24"/>
          <w:szCs w:val="24"/>
        </w:rPr>
      </w:pPr>
      <w:r w:rsidRPr="00E80141">
        <w:rPr>
          <w:b/>
          <w:sz w:val="24"/>
          <w:szCs w:val="24"/>
        </w:rPr>
        <w:t>VC:</w:t>
      </w:r>
      <w:r w:rsidRPr="00E80141">
        <w:rPr>
          <w:sz w:val="24"/>
          <w:szCs w:val="24"/>
        </w:rPr>
        <w:t xml:space="preserve"> Evelyn Laing (EL), Rosie Baillie (RB)</w:t>
      </w:r>
    </w:p>
    <w:p w:rsidR="00E80141" w:rsidRPr="00E80141" w:rsidRDefault="00E80141" w:rsidP="00E80141">
      <w:pPr>
        <w:rPr>
          <w:sz w:val="24"/>
          <w:szCs w:val="24"/>
        </w:rPr>
      </w:pPr>
      <w:r w:rsidRPr="00E80141">
        <w:rPr>
          <w:b/>
          <w:sz w:val="24"/>
          <w:szCs w:val="24"/>
        </w:rPr>
        <w:t>In attendance:</w:t>
      </w:r>
      <w:r w:rsidRPr="00E80141">
        <w:rPr>
          <w:sz w:val="24"/>
          <w:szCs w:val="24"/>
        </w:rPr>
        <w:t xml:space="preserve"> Anna Armstrong (AA, Minutes)</w:t>
      </w:r>
    </w:p>
    <w:p w:rsidR="006F2868" w:rsidRPr="00E80141" w:rsidRDefault="00E80141" w:rsidP="00E80141">
      <w:pPr>
        <w:pStyle w:val="indentlist"/>
        <w:rPr>
          <w:szCs w:val="24"/>
        </w:rPr>
      </w:pPr>
      <w:r w:rsidRPr="00E80141">
        <w:rPr>
          <w:b/>
          <w:szCs w:val="24"/>
        </w:rPr>
        <w:t>Apologies:</w:t>
      </w:r>
      <w:r w:rsidRPr="00E80141">
        <w:rPr>
          <w:szCs w:val="24"/>
        </w:rPr>
        <w:t xml:space="preserve"> Loraine Penman (LP), Kim Walker (KAW), Jordan Napier (JN)</w:t>
      </w:r>
    </w:p>
    <w:tbl>
      <w:tblPr>
        <w:tblStyle w:val="TableGrid"/>
        <w:tblW w:w="0" w:type="auto"/>
        <w:tblLook w:val="04A0"/>
      </w:tblPr>
      <w:tblGrid>
        <w:gridCol w:w="641"/>
        <w:gridCol w:w="7836"/>
        <w:gridCol w:w="809"/>
      </w:tblGrid>
      <w:tr w:rsidR="00592122" w:rsidTr="00557826">
        <w:tc>
          <w:tcPr>
            <w:tcW w:w="534" w:type="dxa"/>
          </w:tcPr>
          <w:p w:rsidR="00592122" w:rsidRPr="00592122" w:rsidRDefault="00592122" w:rsidP="006F2868">
            <w:pPr>
              <w:rPr>
                <w:b/>
              </w:rPr>
            </w:pPr>
            <w:r w:rsidRPr="00592122">
              <w:rPr>
                <w:b/>
              </w:rPr>
              <w:t>Item</w:t>
            </w:r>
          </w:p>
        </w:tc>
        <w:tc>
          <w:tcPr>
            <w:tcW w:w="7943" w:type="dxa"/>
          </w:tcPr>
          <w:p w:rsidR="00592122" w:rsidRDefault="00592122" w:rsidP="006F2868"/>
        </w:tc>
        <w:tc>
          <w:tcPr>
            <w:tcW w:w="809" w:type="dxa"/>
          </w:tcPr>
          <w:p w:rsidR="00592122" w:rsidRPr="00592122" w:rsidRDefault="00592122" w:rsidP="006F2868">
            <w:pPr>
              <w:rPr>
                <w:b/>
              </w:rPr>
            </w:pPr>
            <w:r w:rsidRPr="00592122">
              <w:rPr>
                <w:b/>
              </w:rPr>
              <w:t>Action</w:t>
            </w:r>
          </w:p>
        </w:tc>
      </w:tr>
      <w:tr w:rsidR="00592122" w:rsidTr="00557826">
        <w:tc>
          <w:tcPr>
            <w:tcW w:w="534" w:type="dxa"/>
          </w:tcPr>
          <w:p w:rsidR="00592122" w:rsidRDefault="00592122" w:rsidP="006F2868">
            <w:r>
              <w:t>1.</w:t>
            </w:r>
          </w:p>
        </w:tc>
        <w:tc>
          <w:tcPr>
            <w:tcW w:w="7943" w:type="dxa"/>
          </w:tcPr>
          <w:p w:rsidR="00592122" w:rsidRDefault="00592122" w:rsidP="006F2868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  <w:p w:rsidR="00592122" w:rsidRDefault="00592122" w:rsidP="006F2868">
            <w:pPr>
              <w:rPr>
                <w:b/>
              </w:rPr>
            </w:pPr>
          </w:p>
          <w:p w:rsidR="00592122" w:rsidRDefault="00592122" w:rsidP="006F2868">
            <w:r>
              <w:t xml:space="preserve">JS welcomed </w:t>
            </w:r>
            <w:r w:rsidR="00807FCC">
              <w:t>colleagues</w:t>
            </w:r>
            <w:r>
              <w:t xml:space="preserve"> to the meeting. </w:t>
            </w:r>
          </w:p>
          <w:p w:rsidR="00592122" w:rsidRPr="00592122" w:rsidRDefault="00592122" w:rsidP="006F2868"/>
        </w:tc>
        <w:tc>
          <w:tcPr>
            <w:tcW w:w="809" w:type="dxa"/>
          </w:tcPr>
          <w:p w:rsidR="00592122" w:rsidRDefault="00592122" w:rsidP="006F2868"/>
        </w:tc>
        <w:bookmarkStart w:id="0" w:name="_GoBack"/>
        <w:bookmarkEnd w:id="0"/>
      </w:tr>
      <w:tr w:rsidR="00592122" w:rsidTr="00557826">
        <w:tc>
          <w:tcPr>
            <w:tcW w:w="534" w:type="dxa"/>
          </w:tcPr>
          <w:p w:rsidR="00592122" w:rsidRDefault="00592122" w:rsidP="006F2868">
            <w:r>
              <w:t>2.</w:t>
            </w:r>
          </w:p>
        </w:tc>
        <w:tc>
          <w:tcPr>
            <w:tcW w:w="7943" w:type="dxa"/>
          </w:tcPr>
          <w:p w:rsidR="00592122" w:rsidRPr="00592122" w:rsidRDefault="00592122" w:rsidP="006F2868">
            <w:pPr>
              <w:rPr>
                <w:b/>
              </w:rPr>
            </w:pPr>
            <w:r w:rsidRPr="00592122">
              <w:rPr>
                <w:b/>
              </w:rPr>
              <w:t>Minutes of Previous Meeting: 14 March 2016</w:t>
            </w:r>
          </w:p>
          <w:p w:rsidR="00592122" w:rsidRDefault="00592122" w:rsidP="006F2868"/>
          <w:p w:rsidR="00592122" w:rsidRDefault="00557826" w:rsidP="00592122">
            <w:r w:rsidRPr="00787190">
              <w:rPr>
                <w:b/>
              </w:rPr>
              <w:t>6.2</w:t>
            </w:r>
            <w:r w:rsidR="00787190">
              <w:t xml:space="preserve"> </w:t>
            </w:r>
            <w:r w:rsidR="00592122">
              <w:t xml:space="preserve">AC noted 2 outstanding MoUs: Orkney and Lothian. </w:t>
            </w:r>
          </w:p>
          <w:p w:rsidR="00787190" w:rsidRDefault="00787190" w:rsidP="00592122"/>
          <w:p w:rsidR="00787190" w:rsidRDefault="00787190" w:rsidP="00592122">
            <w:r>
              <w:t>The minutes were accepted as an accurate record.</w:t>
            </w:r>
          </w:p>
          <w:p w:rsidR="00592122" w:rsidRDefault="00592122" w:rsidP="006F2868"/>
        </w:tc>
        <w:tc>
          <w:tcPr>
            <w:tcW w:w="809" w:type="dxa"/>
          </w:tcPr>
          <w:p w:rsidR="00592122" w:rsidRDefault="00592122" w:rsidP="006F2868"/>
        </w:tc>
      </w:tr>
      <w:tr w:rsidR="00592122" w:rsidTr="00557826">
        <w:tc>
          <w:tcPr>
            <w:tcW w:w="534" w:type="dxa"/>
          </w:tcPr>
          <w:p w:rsidR="00592122" w:rsidRDefault="00557826" w:rsidP="006F2868">
            <w:r>
              <w:t>3.</w:t>
            </w:r>
          </w:p>
        </w:tc>
        <w:tc>
          <w:tcPr>
            <w:tcW w:w="7943" w:type="dxa"/>
          </w:tcPr>
          <w:p w:rsidR="00592122" w:rsidRDefault="00557826" w:rsidP="006F2868">
            <w:pPr>
              <w:rPr>
                <w:b/>
              </w:rPr>
            </w:pPr>
            <w:r w:rsidRPr="00557826">
              <w:rPr>
                <w:b/>
              </w:rPr>
              <w:t>UG/PG Quality Management</w:t>
            </w:r>
          </w:p>
          <w:p w:rsidR="00557826" w:rsidRPr="00557826" w:rsidRDefault="00557826" w:rsidP="006F2868">
            <w:pPr>
              <w:rPr>
                <w:b/>
              </w:rPr>
            </w:pPr>
          </w:p>
          <w:p w:rsidR="00557826" w:rsidRPr="00557826" w:rsidRDefault="00557826" w:rsidP="006F2868">
            <w:pPr>
              <w:rPr>
                <w:b/>
              </w:rPr>
            </w:pPr>
            <w:r w:rsidRPr="00557826">
              <w:rPr>
                <w:b/>
              </w:rPr>
              <w:t>3.1 Short Life Working Group - UG Quality Data Presentation</w:t>
            </w:r>
          </w:p>
          <w:p w:rsidR="00557826" w:rsidRDefault="00557826" w:rsidP="006F2868">
            <w:r>
              <w:t xml:space="preserve">JN sent JS the template </w:t>
            </w:r>
            <w:r w:rsidR="00FD3471">
              <w:t>for the UG section of the DME report.</w:t>
            </w:r>
          </w:p>
          <w:p w:rsidR="00557826" w:rsidRDefault="00557826" w:rsidP="006F2868"/>
          <w:p w:rsidR="00557826" w:rsidRPr="00557826" w:rsidRDefault="00150AC7" w:rsidP="006F2868">
            <w:pPr>
              <w:rPr>
                <w:b/>
              </w:rPr>
            </w:pPr>
            <w:r>
              <w:rPr>
                <w:b/>
              </w:rPr>
              <w:t>3.3</w:t>
            </w:r>
            <w:r w:rsidR="00557826">
              <w:rPr>
                <w:b/>
              </w:rPr>
              <w:t xml:space="preserve"> </w:t>
            </w:r>
            <w:r>
              <w:rPr>
                <w:b/>
              </w:rPr>
              <w:t>DME</w:t>
            </w:r>
            <w:r w:rsidR="00FD3471">
              <w:rPr>
                <w:b/>
              </w:rPr>
              <w:t xml:space="preserve"> Report</w:t>
            </w:r>
            <w:r w:rsidR="00557826" w:rsidRPr="00557826">
              <w:rPr>
                <w:b/>
              </w:rPr>
              <w:t>: timetable</w:t>
            </w:r>
          </w:p>
          <w:p w:rsidR="0087330B" w:rsidRDefault="00FD3471" w:rsidP="001A77BE">
            <w:r>
              <w:t xml:space="preserve">At the UG Quality Data meeting between </w:t>
            </w:r>
            <w:r w:rsidR="00A92BF6">
              <w:t xml:space="preserve">RB, </w:t>
            </w:r>
            <w:r w:rsidR="001A77BE">
              <w:t>SBI and JN the timetable</w:t>
            </w:r>
            <w:r>
              <w:t xml:space="preserve"> was</w:t>
            </w:r>
            <w:r w:rsidR="00325310">
              <w:t xml:space="preserve"> disc</w:t>
            </w:r>
            <w:r w:rsidR="00A92BF6">
              <w:t>ussed</w:t>
            </w:r>
            <w:r>
              <w:t xml:space="preserve"> and </w:t>
            </w:r>
            <w:r w:rsidR="001A77BE">
              <w:t>a staggered release to allow DMES time to complete the reports</w:t>
            </w:r>
            <w:r>
              <w:t xml:space="preserve"> was proposed</w:t>
            </w:r>
            <w:r w:rsidR="001A77BE">
              <w:t>. RB contacted Morwenna Wood (</w:t>
            </w:r>
            <w:r w:rsidR="00325310">
              <w:t xml:space="preserve">MW, </w:t>
            </w:r>
            <w:r w:rsidR="001A77BE">
              <w:t>Chair</w:t>
            </w:r>
            <w:r w:rsidR="00325310">
              <w:t xml:space="preserve"> of </w:t>
            </w:r>
            <w:r w:rsidR="00CF13B0">
              <w:t xml:space="preserve">the </w:t>
            </w:r>
            <w:r w:rsidR="00325310">
              <w:t>DME Action G</w:t>
            </w:r>
            <w:r w:rsidR="001A77BE">
              <w:t>roup)</w:t>
            </w:r>
            <w:r w:rsidR="0087330B">
              <w:t>, who</w:t>
            </w:r>
            <w:r w:rsidR="001A77BE">
              <w:t xml:space="preserve"> agreed to the staggered</w:t>
            </w:r>
            <w:r w:rsidR="00380702">
              <w:t xml:space="preserve"> schedule. The f</w:t>
            </w:r>
            <w:r w:rsidR="001A77BE">
              <w:t>irst three</w:t>
            </w:r>
            <w:r w:rsidR="00380702">
              <w:t xml:space="preserve"> non-survey related</w:t>
            </w:r>
            <w:r w:rsidR="001A77BE">
              <w:t xml:space="preserve"> section</w:t>
            </w:r>
            <w:r w:rsidR="00380702">
              <w:t>s will go out mid-May</w:t>
            </w:r>
            <w:r>
              <w:t>,</w:t>
            </w:r>
            <w:r w:rsidR="001A77BE">
              <w:t xml:space="preserve"> </w:t>
            </w:r>
            <w:r>
              <w:t>t</w:t>
            </w:r>
            <w:r w:rsidR="001A77BE">
              <w:t>he UG survey result</w:t>
            </w:r>
            <w:r w:rsidR="00380702">
              <w:t xml:space="preserve">s </w:t>
            </w:r>
            <w:r w:rsidR="001A77BE">
              <w:t>will be circulated at the end of May</w:t>
            </w:r>
            <w:r>
              <w:t>, the</w:t>
            </w:r>
            <w:r w:rsidR="00380702">
              <w:t xml:space="preserve"> STS</w:t>
            </w:r>
            <w:r>
              <w:t xml:space="preserve"> results</w:t>
            </w:r>
            <w:r w:rsidR="00380702">
              <w:t xml:space="preserve"> and will be sent</w:t>
            </w:r>
            <w:r w:rsidR="001A77BE">
              <w:t xml:space="preserve"> </w:t>
            </w:r>
            <w:r w:rsidR="00380702">
              <w:t>mid-June</w:t>
            </w:r>
            <w:r>
              <w:t xml:space="preserve"> and</w:t>
            </w:r>
            <w:r w:rsidR="00380702">
              <w:t xml:space="preserve"> the</w:t>
            </w:r>
            <w:r w:rsidR="001A77BE">
              <w:t xml:space="preserve"> NTS whi</w:t>
            </w:r>
            <w:r w:rsidR="0087330B">
              <w:t>ch will</w:t>
            </w:r>
            <w:r w:rsidR="00380702">
              <w:t xml:space="preserve"> sent</w:t>
            </w:r>
            <w:r w:rsidR="0087330B">
              <w:t xml:space="preserve"> be at the start of July</w:t>
            </w:r>
            <w:r w:rsidR="001A77BE">
              <w:t xml:space="preserve">. </w:t>
            </w:r>
          </w:p>
          <w:p w:rsidR="00CF13B0" w:rsidRDefault="00837300" w:rsidP="001A77BE">
            <w:r>
              <w:t>The exact dates are yet to be set.</w:t>
            </w:r>
          </w:p>
          <w:p w:rsidR="00CF13B0" w:rsidRDefault="00CF13B0" w:rsidP="001A77BE"/>
          <w:p w:rsidR="001A77BE" w:rsidRDefault="00476853" w:rsidP="001A77BE">
            <w:r>
              <w:t xml:space="preserve">SBI will draft a template for the DME report that will combine the NTS, STS and UG results for the purpose of allowing DMEs to report on them collectively. </w:t>
            </w:r>
            <w:r w:rsidR="001A77BE">
              <w:t xml:space="preserve">Once </w:t>
            </w:r>
            <w:r>
              <w:t xml:space="preserve">the </w:t>
            </w:r>
            <w:r w:rsidR="001A77BE">
              <w:t xml:space="preserve">template has been </w:t>
            </w:r>
            <w:r>
              <w:t>approved</w:t>
            </w:r>
            <w:r w:rsidR="001A77BE">
              <w:t xml:space="preserve">, it will be sent to the DMEs with clear instructions. </w:t>
            </w:r>
          </w:p>
          <w:p w:rsidR="001A77BE" w:rsidRDefault="001A77BE" w:rsidP="001A77BE"/>
          <w:p w:rsidR="001A77BE" w:rsidRDefault="001A77BE" w:rsidP="001A77BE">
            <w:r w:rsidRPr="007F340A">
              <w:rPr>
                <w:b/>
              </w:rPr>
              <w:t xml:space="preserve">JS </w:t>
            </w:r>
            <w:r w:rsidR="007F340A" w:rsidRPr="007F340A">
              <w:rPr>
                <w:b/>
              </w:rPr>
              <w:t>to confirm</w:t>
            </w:r>
            <w:r w:rsidRPr="007F340A">
              <w:rPr>
                <w:b/>
              </w:rPr>
              <w:t xml:space="preserve"> JN </w:t>
            </w:r>
            <w:r w:rsidR="007F340A" w:rsidRPr="007F340A">
              <w:rPr>
                <w:b/>
              </w:rPr>
              <w:t>will</w:t>
            </w:r>
            <w:r w:rsidRPr="007F340A">
              <w:rPr>
                <w:b/>
              </w:rPr>
              <w:t xml:space="preserve"> prepopulate the template. </w:t>
            </w:r>
          </w:p>
          <w:p w:rsidR="00150AC7" w:rsidRPr="00150AC7" w:rsidRDefault="00150AC7" w:rsidP="007F340A">
            <w:pPr>
              <w:tabs>
                <w:tab w:val="clear" w:pos="567"/>
                <w:tab w:val="left" w:pos="4575"/>
              </w:tabs>
              <w:rPr>
                <w:b/>
              </w:rPr>
            </w:pPr>
          </w:p>
          <w:p w:rsidR="00150AC7" w:rsidRPr="00150AC7" w:rsidRDefault="00150AC7" w:rsidP="007F340A">
            <w:pPr>
              <w:tabs>
                <w:tab w:val="clear" w:pos="567"/>
                <w:tab w:val="left" w:pos="4575"/>
              </w:tabs>
              <w:rPr>
                <w:b/>
              </w:rPr>
            </w:pPr>
            <w:r w:rsidRPr="00150AC7">
              <w:rPr>
                <w:b/>
              </w:rPr>
              <w:t xml:space="preserve">3.2 UG and GP Survey: timetable </w:t>
            </w:r>
          </w:p>
          <w:p w:rsidR="001A77BE" w:rsidRDefault="007F340A" w:rsidP="007F340A">
            <w:pPr>
              <w:tabs>
                <w:tab w:val="clear" w:pos="567"/>
                <w:tab w:val="left" w:pos="4575"/>
              </w:tabs>
            </w:pPr>
            <w:r>
              <w:tab/>
            </w:r>
          </w:p>
          <w:p w:rsidR="001A77BE" w:rsidRDefault="00A738A0" w:rsidP="001A77BE">
            <w:r>
              <w:t>SBI informed</w:t>
            </w:r>
            <w:r w:rsidR="001A77BE">
              <w:t xml:space="preserve"> </w:t>
            </w:r>
            <w:r w:rsidR="00476853">
              <w:t xml:space="preserve">the </w:t>
            </w:r>
            <w:r w:rsidR="001A77BE">
              <w:t>timescal</w:t>
            </w:r>
            <w:r>
              <w:t xml:space="preserve">es for the </w:t>
            </w:r>
            <w:r w:rsidR="00476853">
              <w:t xml:space="preserve">undergraduate </w:t>
            </w:r>
            <w:r>
              <w:t xml:space="preserve">RAG reports </w:t>
            </w:r>
            <w:r w:rsidR="001A77BE">
              <w:t>will need adjustment for the</w:t>
            </w:r>
            <w:r w:rsidR="00476853">
              <w:t xml:space="preserve"> results</w:t>
            </w:r>
            <w:r w:rsidR="001A77BE">
              <w:t xml:space="preserve"> to go out in </w:t>
            </w:r>
            <w:r w:rsidR="00476853">
              <w:t xml:space="preserve">the DME reports at the end of </w:t>
            </w:r>
            <w:r>
              <w:t>May</w:t>
            </w:r>
            <w:r w:rsidR="001A77BE">
              <w:t xml:space="preserve">. </w:t>
            </w:r>
          </w:p>
          <w:p w:rsidR="001A77BE" w:rsidRDefault="001A77BE" w:rsidP="001A77BE">
            <w:r>
              <w:t xml:space="preserve">SBI will need the data </w:t>
            </w:r>
            <w:r w:rsidR="00476853">
              <w:t>at least a</w:t>
            </w:r>
            <w:r>
              <w:t xml:space="preserve"> week before the DME reports </w:t>
            </w:r>
            <w:r w:rsidR="00476853">
              <w:t>are to be sent out</w:t>
            </w:r>
            <w:r>
              <w:t xml:space="preserve">. </w:t>
            </w:r>
            <w:r w:rsidRPr="00237578">
              <w:rPr>
                <w:b/>
              </w:rPr>
              <w:t>KW will send SB</w:t>
            </w:r>
            <w:r w:rsidR="00237578" w:rsidRPr="00237578">
              <w:rPr>
                <w:b/>
              </w:rPr>
              <w:t>I the data at the end of May.</w:t>
            </w:r>
          </w:p>
          <w:p w:rsidR="00225C35" w:rsidRDefault="00237578" w:rsidP="001A77BE">
            <w:r>
              <w:t>RB advised MW did not agree on specific days</w:t>
            </w:r>
            <w:r w:rsidR="001A77BE">
              <w:t xml:space="preserve">. </w:t>
            </w:r>
          </w:p>
          <w:p w:rsidR="00225C35" w:rsidRDefault="00225C35" w:rsidP="001A77BE"/>
          <w:p w:rsidR="001A77BE" w:rsidRDefault="001A77BE" w:rsidP="001A77BE">
            <w:pPr>
              <w:rPr>
                <w:b/>
              </w:rPr>
            </w:pPr>
            <w:r w:rsidRPr="0027087D">
              <w:rPr>
                <w:b/>
              </w:rPr>
              <w:lastRenderedPageBreak/>
              <w:t xml:space="preserve">EL </w:t>
            </w:r>
            <w:r w:rsidR="0027087D">
              <w:rPr>
                <w:b/>
              </w:rPr>
              <w:t xml:space="preserve">will confirm </w:t>
            </w:r>
            <w:r w:rsidR="00225C35">
              <w:rPr>
                <w:b/>
              </w:rPr>
              <w:t xml:space="preserve">the date the data can be </w:t>
            </w:r>
            <w:r w:rsidR="00476853">
              <w:rPr>
                <w:b/>
              </w:rPr>
              <w:t>provided to</w:t>
            </w:r>
            <w:r w:rsidR="00225C35">
              <w:rPr>
                <w:b/>
              </w:rPr>
              <w:t xml:space="preserve"> SB</w:t>
            </w:r>
            <w:r w:rsidR="007012BC">
              <w:rPr>
                <w:b/>
              </w:rPr>
              <w:t>I</w:t>
            </w:r>
            <w:r w:rsidR="00476853">
              <w:rPr>
                <w:b/>
              </w:rPr>
              <w:t>.  SBI</w:t>
            </w:r>
            <w:r w:rsidR="007012BC">
              <w:rPr>
                <w:b/>
              </w:rPr>
              <w:t xml:space="preserve">, RB and EL will have a conference call to discuss </w:t>
            </w:r>
            <w:r w:rsidR="00116556">
              <w:rPr>
                <w:b/>
              </w:rPr>
              <w:t xml:space="preserve">how Glasgow’s date will fit in the schedule. </w:t>
            </w:r>
          </w:p>
          <w:p w:rsidR="001A77BE" w:rsidRDefault="001A77BE" w:rsidP="001A77BE"/>
          <w:p w:rsidR="001A77BE" w:rsidRDefault="00365CDE" w:rsidP="001A77BE">
            <w:r>
              <w:t xml:space="preserve">JS requested that post-discussion, if there is an issue with not including some blocks, </w:t>
            </w:r>
            <w:r w:rsidR="001A77BE">
              <w:t>it’s notified to the DMEs</w:t>
            </w:r>
            <w:r>
              <w:t xml:space="preserve"> via a narrative. </w:t>
            </w:r>
          </w:p>
          <w:p w:rsidR="001A77BE" w:rsidRDefault="001A77BE" w:rsidP="001A77BE"/>
          <w:p w:rsidR="00557826" w:rsidRPr="00557826" w:rsidRDefault="00557826" w:rsidP="00D81E8E"/>
        </w:tc>
        <w:tc>
          <w:tcPr>
            <w:tcW w:w="809" w:type="dxa"/>
          </w:tcPr>
          <w:p w:rsidR="00592122" w:rsidRDefault="00592122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/>
          <w:p w:rsidR="00C136EC" w:rsidRDefault="00C136EC" w:rsidP="006F2868">
            <w:pPr>
              <w:rPr>
                <w:b/>
              </w:rPr>
            </w:pPr>
            <w:r w:rsidRPr="00C136EC">
              <w:rPr>
                <w:b/>
              </w:rPr>
              <w:t>KW</w:t>
            </w:r>
          </w:p>
          <w:p w:rsidR="00C136EC" w:rsidRDefault="00C136EC" w:rsidP="006F2868">
            <w:pPr>
              <w:rPr>
                <w:b/>
              </w:rPr>
            </w:pPr>
          </w:p>
          <w:p w:rsidR="00C136EC" w:rsidRDefault="00C136EC" w:rsidP="006F2868">
            <w:pPr>
              <w:rPr>
                <w:b/>
              </w:rPr>
            </w:pPr>
          </w:p>
          <w:p w:rsidR="00C136EC" w:rsidRDefault="00C136EC" w:rsidP="006F2868">
            <w:pPr>
              <w:rPr>
                <w:b/>
              </w:rPr>
            </w:pPr>
          </w:p>
          <w:p w:rsidR="00C136EC" w:rsidRDefault="00C136EC" w:rsidP="006F2868">
            <w:pPr>
              <w:rPr>
                <w:b/>
              </w:rPr>
            </w:pPr>
            <w:r>
              <w:rPr>
                <w:b/>
              </w:rPr>
              <w:lastRenderedPageBreak/>
              <w:t>EL, SBI, RB, EL</w:t>
            </w:r>
          </w:p>
          <w:p w:rsidR="00C136EC" w:rsidRPr="00C136EC" w:rsidRDefault="00C136EC" w:rsidP="006F2868">
            <w:pPr>
              <w:rPr>
                <w:b/>
              </w:rPr>
            </w:pPr>
          </w:p>
        </w:tc>
      </w:tr>
      <w:tr w:rsidR="00365CDE" w:rsidTr="00B51974">
        <w:trPr>
          <w:trHeight w:val="4385"/>
        </w:trPr>
        <w:tc>
          <w:tcPr>
            <w:tcW w:w="534" w:type="dxa"/>
          </w:tcPr>
          <w:p w:rsidR="00365CDE" w:rsidRDefault="00365CDE" w:rsidP="006F2868">
            <w:r>
              <w:lastRenderedPageBreak/>
              <w:t>4.</w:t>
            </w:r>
          </w:p>
        </w:tc>
        <w:tc>
          <w:tcPr>
            <w:tcW w:w="7943" w:type="dxa"/>
          </w:tcPr>
          <w:p w:rsidR="00365CDE" w:rsidRDefault="00365CDE" w:rsidP="006F2868">
            <w:pPr>
              <w:rPr>
                <w:b/>
              </w:rPr>
            </w:pPr>
            <w:proofErr w:type="spellStart"/>
            <w:r>
              <w:rPr>
                <w:b/>
              </w:rPr>
              <w:t>MoT</w:t>
            </w:r>
            <w:proofErr w:type="spellEnd"/>
            <w:r>
              <w:rPr>
                <w:b/>
              </w:rPr>
              <w:t xml:space="preserve"> Project</w:t>
            </w:r>
          </w:p>
          <w:p w:rsidR="00365CDE" w:rsidRDefault="00365CDE" w:rsidP="006F2868">
            <w:pPr>
              <w:rPr>
                <w:b/>
              </w:rPr>
            </w:pPr>
          </w:p>
          <w:p w:rsidR="004D4F5C" w:rsidRPr="00370BBA" w:rsidRDefault="00365CDE" w:rsidP="00370BBA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Pr="00365CDE">
              <w:rPr>
                <w:b/>
              </w:rPr>
              <w:t>Finalisation of 2014/15 data</w:t>
            </w:r>
          </w:p>
          <w:p w:rsidR="004D4F5C" w:rsidRDefault="004D4F5C" w:rsidP="004D4F5C"/>
          <w:p w:rsidR="004D4F5C" w:rsidRDefault="004D4F5C" w:rsidP="004D4F5C">
            <w:r>
              <w:t xml:space="preserve">JS confirmed the </w:t>
            </w:r>
            <w:r w:rsidR="00370BBA">
              <w:t>20</w:t>
            </w:r>
            <w:r>
              <w:t xml:space="preserve">14/15 data is now finalised. </w:t>
            </w:r>
            <w:r w:rsidR="00AF57CA">
              <w:t xml:space="preserve">Draft </w:t>
            </w:r>
            <w:r>
              <w:t xml:space="preserve">ACT allocation letters will be sent out </w:t>
            </w:r>
            <w:r w:rsidR="00370BBA">
              <w:t>at the end of the week as a draft with two weeks to comment</w:t>
            </w:r>
            <w:r>
              <w:t xml:space="preserve">. </w:t>
            </w:r>
            <w:r w:rsidR="00370BBA">
              <w:t xml:space="preserve">JS commended DS for the effort going into the </w:t>
            </w:r>
            <w:r w:rsidR="00AF57CA">
              <w:t xml:space="preserve">allocation model and </w:t>
            </w:r>
            <w:r w:rsidR="00370BBA">
              <w:t>letters</w:t>
            </w:r>
            <w:r>
              <w:t>. JS confirm</w:t>
            </w:r>
            <w:r w:rsidR="004D225C">
              <w:t xml:space="preserve">ed </w:t>
            </w:r>
            <w:r w:rsidR="00D81E8E">
              <w:t>an overall reduction</w:t>
            </w:r>
            <w:r w:rsidR="004D225C">
              <w:t xml:space="preserve"> </w:t>
            </w:r>
            <w:r w:rsidR="00D81E8E">
              <w:t xml:space="preserve">of </w:t>
            </w:r>
            <w:r w:rsidR="004D225C">
              <w:t xml:space="preserve">about </w:t>
            </w:r>
            <w:r w:rsidR="00476853">
              <w:t>£</w:t>
            </w:r>
            <w:r w:rsidR="004D225C">
              <w:t>900k, which includes</w:t>
            </w:r>
            <w:r>
              <w:t xml:space="preserve"> </w:t>
            </w:r>
            <w:r w:rsidR="00476853">
              <w:t>£</w:t>
            </w:r>
            <w:r>
              <w:t>500k of non-recurring support</w:t>
            </w:r>
            <w:r w:rsidR="00AF57CA">
              <w:t xml:space="preserve"> provided in 2015/16.</w:t>
            </w:r>
            <w:r>
              <w:t xml:space="preserve"> </w:t>
            </w:r>
            <w:r w:rsidR="00D81E8E">
              <w:t>Any reduction in a Board’s allocation will be capped</w:t>
            </w:r>
            <w:r w:rsidR="004D225C">
              <w:t xml:space="preserve"> </w:t>
            </w:r>
            <w:r>
              <w:t>to a max</w:t>
            </w:r>
            <w:r w:rsidR="00D81E8E">
              <w:t>imum</w:t>
            </w:r>
            <w:r>
              <w:t xml:space="preserve"> of 2%</w:t>
            </w:r>
            <w:r w:rsidR="00AF57CA">
              <w:t xml:space="preserve"> (after adjusting for the non-recurring funding provided in 2015/16.)</w:t>
            </w:r>
            <w:r>
              <w:t xml:space="preserve">. </w:t>
            </w:r>
          </w:p>
          <w:p w:rsidR="004D4F5C" w:rsidRDefault="004D4F5C" w:rsidP="004D4F5C"/>
          <w:p w:rsidR="004D4F5C" w:rsidRDefault="004D4F5C" w:rsidP="004D4F5C">
            <w:r>
              <w:t xml:space="preserve">The group confirmed the contact detail changes. </w:t>
            </w:r>
          </w:p>
          <w:p w:rsidR="004D4F5C" w:rsidRDefault="004D4F5C" w:rsidP="004D4F5C"/>
          <w:p w:rsidR="004D4F5C" w:rsidRPr="00191B24" w:rsidRDefault="00191B24" w:rsidP="004D4F5C">
            <w:pPr>
              <w:rPr>
                <w:b/>
              </w:rPr>
            </w:pPr>
            <w:r>
              <w:rPr>
                <w:b/>
              </w:rPr>
              <w:t xml:space="preserve">4.2 </w:t>
            </w:r>
            <w:r w:rsidR="004D4F5C" w:rsidRPr="004D4F5C">
              <w:rPr>
                <w:b/>
              </w:rPr>
              <w:t xml:space="preserve">Population of </w:t>
            </w:r>
            <w:proofErr w:type="spellStart"/>
            <w:r w:rsidR="004D4F5C" w:rsidRPr="004D4F5C">
              <w:rPr>
                <w:b/>
              </w:rPr>
              <w:t>MoT</w:t>
            </w:r>
            <w:proofErr w:type="spellEnd"/>
            <w:r w:rsidR="004D4F5C" w:rsidRPr="004D4F5C">
              <w:rPr>
                <w:b/>
              </w:rPr>
              <w:t xml:space="preserve"> National database</w:t>
            </w:r>
          </w:p>
          <w:p w:rsidR="004D4F5C" w:rsidRDefault="004D4F5C" w:rsidP="004D4F5C">
            <w:r>
              <w:t xml:space="preserve">PI will provide an update at the next </w:t>
            </w:r>
            <w:r w:rsidR="00370BBA">
              <w:t>meeting.</w:t>
            </w:r>
          </w:p>
          <w:p w:rsidR="00365CDE" w:rsidRDefault="00365CDE" w:rsidP="006F2868">
            <w:pPr>
              <w:rPr>
                <w:b/>
              </w:rPr>
            </w:pPr>
          </w:p>
          <w:p w:rsidR="00191B24" w:rsidRPr="00191B24" w:rsidRDefault="00191B24" w:rsidP="00191B24">
            <w:pPr>
              <w:rPr>
                <w:b/>
              </w:rPr>
            </w:pPr>
            <w:r w:rsidRPr="00191B24">
              <w:rPr>
                <w:b/>
              </w:rPr>
              <w:t xml:space="preserve">4.3 Hourly Rates by Staff Category </w:t>
            </w:r>
          </w:p>
          <w:p w:rsidR="00191B24" w:rsidRDefault="00D81E8E" w:rsidP="00191B24">
            <w:r>
              <w:t xml:space="preserve">The Group discussed the hourly </w:t>
            </w:r>
            <w:r w:rsidR="00191B24">
              <w:t>rate for “consultant” and “other”</w:t>
            </w:r>
            <w:r>
              <w:t xml:space="preserve"> and thought that more granularity in the rates would be beneficial.</w:t>
            </w:r>
            <w:r w:rsidR="00191B24">
              <w:t xml:space="preserve"> </w:t>
            </w:r>
            <w:r w:rsidR="00BF2F76">
              <w:t xml:space="preserve">JS advised that the rates are not used in the allocation model and only </w:t>
            </w:r>
            <w:r>
              <w:t>affect the Cat A proxy.</w:t>
            </w:r>
            <w:r w:rsidR="00CB0641">
              <w:t xml:space="preserve"> </w:t>
            </w:r>
            <w:r w:rsidR="00BF2F76">
              <w:t xml:space="preserve">DS confirmed that a difference of £500K </w:t>
            </w:r>
            <w:r>
              <w:t xml:space="preserve">was needed </w:t>
            </w:r>
            <w:r w:rsidR="00BF2F76">
              <w:t xml:space="preserve">to change the </w:t>
            </w:r>
            <w:r w:rsidR="00AF57CA">
              <w:t>proxy.</w:t>
            </w:r>
          </w:p>
          <w:p w:rsidR="00BF2F76" w:rsidRDefault="00BF2F76" w:rsidP="00191B24"/>
          <w:p w:rsidR="00191B24" w:rsidRDefault="00D5478B" w:rsidP="00191B24">
            <w:r>
              <w:t>JS recommended</w:t>
            </w:r>
            <w:r w:rsidR="00191B24">
              <w:t xml:space="preserve"> </w:t>
            </w:r>
            <w:r w:rsidR="00CB0641">
              <w:t>ACT Officers</w:t>
            </w:r>
            <w:r w:rsidR="00E840A3">
              <w:t xml:space="preserve"> </w:t>
            </w:r>
            <w:r w:rsidR="00191B24">
              <w:t xml:space="preserve">use </w:t>
            </w:r>
            <w:r w:rsidR="00CB0641">
              <w:t xml:space="preserve">more </w:t>
            </w:r>
            <w:r w:rsidR="00191B24">
              <w:t xml:space="preserve">granular </w:t>
            </w:r>
            <w:r w:rsidR="00CB0641">
              <w:t>rates for Registrar and Consultant or other Staff grades in the reports they produce for departments</w:t>
            </w:r>
            <w:r w:rsidR="00191B24">
              <w:t xml:space="preserve">. </w:t>
            </w:r>
          </w:p>
          <w:p w:rsidR="00B04AC7" w:rsidRDefault="00B04AC7" w:rsidP="00191B24"/>
          <w:p w:rsidR="00365CDE" w:rsidRPr="00BF2F76" w:rsidRDefault="00BF2F76" w:rsidP="00CB0641">
            <w:r>
              <w:t>Agenda item</w:t>
            </w:r>
            <w:r w:rsidR="00CB0641">
              <w:t>:</w:t>
            </w:r>
            <w:r w:rsidR="00E90005">
              <w:t xml:space="preserve"> r</w:t>
            </w:r>
            <w:r w:rsidR="00191B24">
              <w:t xml:space="preserve">eview </w:t>
            </w:r>
            <w:r w:rsidR="00C46A5E">
              <w:t xml:space="preserve">the </w:t>
            </w:r>
            <w:r w:rsidR="00191B24">
              <w:t>h</w:t>
            </w:r>
            <w:r>
              <w:t>ourly rates for the 1</w:t>
            </w:r>
            <w:r w:rsidR="00CB0641">
              <w:t>7</w:t>
            </w:r>
            <w:r>
              <w:t>/1</w:t>
            </w:r>
            <w:r w:rsidR="00CB0641">
              <w:t>8</w:t>
            </w:r>
            <w:r>
              <w:t xml:space="preserve"> model. </w:t>
            </w:r>
          </w:p>
        </w:tc>
        <w:tc>
          <w:tcPr>
            <w:tcW w:w="809" w:type="dxa"/>
          </w:tcPr>
          <w:p w:rsidR="00365CDE" w:rsidRDefault="00365CDE" w:rsidP="006F2868"/>
        </w:tc>
      </w:tr>
      <w:tr w:rsidR="00191B24" w:rsidTr="00557826">
        <w:tc>
          <w:tcPr>
            <w:tcW w:w="534" w:type="dxa"/>
          </w:tcPr>
          <w:p w:rsidR="00191B24" w:rsidRDefault="00191B24" w:rsidP="006F2868">
            <w:r>
              <w:t>5</w:t>
            </w:r>
            <w:r w:rsidR="00B51974">
              <w:t>.</w:t>
            </w:r>
          </w:p>
        </w:tc>
        <w:tc>
          <w:tcPr>
            <w:tcW w:w="7943" w:type="dxa"/>
          </w:tcPr>
          <w:p w:rsidR="00191B24" w:rsidRPr="00B51974" w:rsidRDefault="00B51974" w:rsidP="00191B24">
            <w:pPr>
              <w:rPr>
                <w:b/>
              </w:rPr>
            </w:pPr>
            <w:r w:rsidRPr="00B51974">
              <w:rPr>
                <w:b/>
              </w:rPr>
              <w:t>Overseas student ACT levy</w:t>
            </w:r>
          </w:p>
          <w:p w:rsidR="00194DCE" w:rsidRDefault="003C1DF1" w:rsidP="00191B24">
            <w:r>
              <w:t>JS informed there was not much change</w:t>
            </w:r>
            <w:r w:rsidR="00AF57CA">
              <w:t xml:space="preserve"> to update</w:t>
            </w:r>
            <w:r>
              <w:t xml:space="preserve"> from the previous meeting. The Scottish Go</w:t>
            </w:r>
            <w:r w:rsidR="00191B24">
              <w:t>v</w:t>
            </w:r>
            <w:r>
              <w:t>ernment</w:t>
            </w:r>
            <w:r w:rsidR="00191B24">
              <w:t xml:space="preserve"> </w:t>
            </w:r>
            <w:r w:rsidR="00AF57CA">
              <w:t xml:space="preserve">has agreed </w:t>
            </w:r>
            <w:r w:rsidR="00194DCE">
              <w:t>that the fee will be</w:t>
            </w:r>
            <w:r w:rsidR="00191B24">
              <w:t xml:space="preserve"> £10,0</w:t>
            </w:r>
            <w:r w:rsidR="00194DCE">
              <w:t xml:space="preserve">00 starting in August, but there are </w:t>
            </w:r>
            <w:r w:rsidR="00191B24">
              <w:t xml:space="preserve">no conclusions of whether </w:t>
            </w:r>
            <w:r w:rsidR="00AF57CA">
              <w:t xml:space="preserve">There will be a rebate for 2016 intake students. </w:t>
            </w:r>
          </w:p>
          <w:p w:rsidR="00191B24" w:rsidRPr="008163F4" w:rsidRDefault="00194DCE" w:rsidP="00AF57CA">
            <w:r>
              <w:t xml:space="preserve">JS noted this </w:t>
            </w:r>
            <w:r w:rsidR="00191B24">
              <w:t>will apply to</w:t>
            </w:r>
            <w:r>
              <w:t xml:space="preserve"> all students entering in 2016 and o</w:t>
            </w:r>
            <w:r w:rsidR="00191B24">
              <w:t>nly new stud</w:t>
            </w:r>
            <w:r>
              <w:t xml:space="preserve">ents. A letter has gone to the Cabinet Secretary. </w:t>
            </w:r>
            <w:r w:rsidR="00AF57CA">
              <w:t xml:space="preserve">An implementation paper is to be prepared by NES for </w:t>
            </w:r>
            <w:r>
              <w:t>the B</w:t>
            </w:r>
            <w:r w:rsidR="00191B24">
              <w:t xml:space="preserve">oard for </w:t>
            </w:r>
            <w:r>
              <w:t>Academic M</w:t>
            </w:r>
            <w:r w:rsidR="00191B24">
              <w:t>edicine on 8</w:t>
            </w:r>
            <w:r w:rsidR="00191B24" w:rsidRPr="004C36CF">
              <w:rPr>
                <w:vertAlign w:val="superscript"/>
              </w:rPr>
              <w:t>th</w:t>
            </w:r>
            <w:r>
              <w:t xml:space="preserve"> J</w:t>
            </w:r>
            <w:r w:rsidR="00191B24">
              <w:t xml:space="preserve">une. </w:t>
            </w:r>
          </w:p>
        </w:tc>
        <w:tc>
          <w:tcPr>
            <w:tcW w:w="809" w:type="dxa"/>
          </w:tcPr>
          <w:p w:rsidR="00191B24" w:rsidRDefault="00191B24" w:rsidP="006F2868"/>
        </w:tc>
      </w:tr>
      <w:tr w:rsidR="00B51974" w:rsidTr="00557826">
        <w:tc>
          <w:tcPr>
            <w:tcW w:w="534" w:type="dxa"/>
          </w:tcPr>
          <w:p w:rsidR="00B51974" w:rsidRDefault="00B51974" w:rsidP="006F2868">
            <w:r>
              <w:t>6.</w:t>
            </w:r>
          </w:p>
        </w:tc>
        <w:tc>
          <w:tcPr>
            <w:tcW w:w="7943" w:type="dxa"/>
          </w:tcPr>
          <w:p w:rsidR="00B51974" w:rsidRPr="00B51974" w:rsidRDefault="00B51974" w:rsidP="00191B24">
            <w:pPr>
              <w:rPr>
                <w:b/>
              </w:rPr>
            </w:pPr>
            <w:r w:rsidRPr="00B51974">
              <w:rPr>
                <w:b/>
              </w:rPr>
              <w:t xml:space="preserve">Review of 2010/11 - 2014/15 </w:t>
            </w:r>
            <w:proofErr w:type="spellStart"/>
            <w:r w:rsidRPr="00B51974">
              <w:rPr>
                <w:b/>
              </w:rPr>
              <w:t>MoT</w:t>
            </w:r>
            <w:proofErr w:type="spellEnd"/>
            <w:r w:rsidRPr="00B51974">
              <w:rPr>
                <w:b/>
              </w:rPr>
              <w:t xml:space="preserve"> data</w:t>
            </w:r>
          </w:p>
          <w:p w:rsidR="00B51974" w:rsidRDefault="00B51974" w:rsidP="00191B24">
            <w:pPr>
              <w:rPr>
                <w:b/>
              </w:rPr>
            </w:pPr>
          </w:p>
          <w:p w:rsidR="00B51974" w:rsidRPr="00B51974" w:rsidRDefault="00B51974" w:rsidP="00191B24">
            <w:pPr>
              <w:rPr>
                <w:b/>
              </w:rPr>
            </w:pPr>
            <w:r w:rsidRPr="00B51974">
              <w:rPr>
                <w:b/>
              </w:rPr>
              <w:t>6.1 Feedback from ACT Officers</w:t>
            </w:r>
          </w:p>
          <w:p w:rsidR="002F27BF" w:rsidRDefault="00B51974" w:rsidP="00B51974">
            <w:r>
              <w:t xml:space="preserve">JS </w:t>
            </w:r>
            <w:r w:rsidR="002F27BF">
              <w:t>advised that</w:t>
            </w:r>
            <w:r>
              <w:t xml:space="preserve"> last time it </w:t>
            </w:r>
            <w:r w:rsidR="00AF57CA">
              <w:t xml:space="preserve">would be useful </w:t>
            </w:r>
            <w:r>
              <w:t>to take this away to check changes</w:t>
            </w:r>
            <w:r w:rsidR="00AF57CA">
              <w:t xml:space="preserve"> arising over the last few years</w:t>
            </w:r>
            <w:r>
              <w:t xml:space="preserve"> and </w:t>
            </w:r>
            <w:r w:rsidR="00AF57CA">
              <w:t xml:space="preserve">consider </w:t>
            </w:r>
            <w:r>
              <w:t>consistency</w:t>
            </w:r>
            <w:r w:rsidR="00AF57CA">
              <w:t xml:space="preserve"> between schools</w:t>
            </w:r>
            <w:r w:rsidR="002F27BF">
              <w:t xml:space="preserve">. </w:t>
            </w:r>
          </w:p>
          <w:p w:rsidR="007E5043" w:rsidRDefault="007E5043" w:rsidP="00B51974"/>
          <w:p w:rsidR="00B51974" w:rsidRPr="007E5043" w:rsidRDefault="007E5043" w:rsidP="00B51974">
            <w:pPr>
              <w:rPr>
                <w:b/>
              </w:rPr>
            </w:pPr>
            <w:r>
              <w:rPr>
                <w:b/>
              </w:rPr>
              <w:t xml:space="preserve">DS will distribute </w:t>
            </w:r>
            <w:r w:rsidR="00B51974" w:rsidRPr="007E5043">
              <w:rPr>
                <w:b/>
              </w:rPr>
              <w:t xml:space="preserve">a final version.  </w:t>
            </w:r>
          </w:p>
          <w:p w:rsidR="00B51974" w:rsidRDefault="00B51974" w:rsidP="00B51974"/>
          <w:p w:rsidR="00B51974" w:rsidRDefault="002B681E" w:rsidP="00B51974">
            <w:r>
              <w:t>OR raised a concern for staff reviewing</w:t>
            </w:r>
            <w:r w:rsidR="00B51974">
              <w:t xml:space="preserve"> the hours that they spend based on the set tariffs</w:t>
            </w:r>
            <w:r w:rsidR="00AF57CA">
              <w:t xml:space="preserve"> used by the University,</w:t>
            </w:r>
            <w:r w:rsidR="00B51974">
              <w:t xml:space="preserve"> and say it takes longer, </w:t>
            </w:r>
            <w:r>
              <w:t>it</w:t>
            </w:r>
            <w:r w:rsidR="00B51974">
              <w:t xml:space="preserve"> would </w:t>
            </w:r>
            <w:r>
              <w:t>potentially change figures. JS advised</w:t>
            </w:r>
            <w:r w:rsidR="00B51974">
              <w:t xml:space="preserve"> </w:t>
            </w:r>
            <w:r>
              <w:t>changing</w:t>
            </w:r>
            <w:r w:rsidR="00B51974">
              <w:t xml:space="preserve"> the </w:t>
            </w:r>
            <w:proofErr w:type="spellStart"/>
            <w:r w:rsidR="00B51974">
              <w:t>MoT</w:t>
            </w:r>
            <w:proofErr w:type="spellEnd"/>
            <w:r w:rsidR="00B51974">
              <w:t xml:space="preserve"> data in </w:t>
            </w:r>
            <w:r>
              <w:t>the</w:t>
            </w:r>
            <w:r w:rsidR="00B51974">
              <w:t xml:space="preserve"> next </w:t>
            </w:r>
            <w:r>
              <w:t xml:space="preserve">round. US </w:t>
            </w:r>
            <w:r w:rsidR="00B51974">
              <w:t xml:space="preserve">informed </w:t>
            </w:r>
            <w:r>
              <w:t>this</w:t>
            </w:r>
            <w:r w:rsidR="00B51974">
              <w:t xml:space="preserve"> does not change funding, more to do with the actual hours for that role. </w:t>
            </w:r>
          </w:p>
          <w:p w:rsidR="00B51974" w:rsidRDefault="00B51974" w:rsidP="00191B24"/>
          <w:p w:rsidR="00B51974" w:rsidRDefault="00B51974" w:rsidP="00191B24"/>
        </w:tc>
        <w:tc>
          <w:tcPr>
            <w:tcW w:w="809" w:type="dxa"/>
          </w:tcPr>
          <w:p w:rsidR="00B51974" w:rsidRDefault="00B51974" w:rsidP="006F2868"/>
        </w:tc>
      </w:tr>
      <w:tr w:rsidR="00B51974" w:rsidTr="003C1B62">
        <w:trPr>
          <w:trHeight w:val="416"/>
        </w:trPr>
        <w:tc>
          <w:tcPr>
            <w:tcW w:w="534" w:type="dxa"/>
          </w:tcPr>
          <w:p w:rsidR="00B51974" w:rsidRDefault="00B51974" w:rsidP="006F2868">
            <w:r>
              <w:lastRenderedPageBreak/>
              <w:t>7.</w:t>
            </w:r>
          </w:p>
        </w:tc>
        <w:tc>
          <w:tcPr>
            <w:tcW w:w="7943" w:type="dxa"/>
          </w:tcPr>
          <w:p w:rsidR="00B51974" w:rsidRDefault="00B51974" w:rsidP="00191B24">
            <w:pPr>
              <w:rPr>
                <w:b/>
              </w:rPr>
            </w:pPr>
            <w:r>
              <w:rPr>
                <w:b/>
              </w:rPr>
              <w:t>Actions from MAWG</w:t>
            </w:r>
          </w:p>
          <w:p w:rsidR="00B51974" w:rsidRDefault="00B51974" w:rsidP="00191B24">
            <w:pPr>
              <w:rPr>
                <w:b/>
              </w:rPr>
            </w:pPr>
            <w:r>
              <w:rPr>
                <w:b/>
              </w:rPr>
              <w:t>7.1 Performance Management Framework Revisions</w:t>
            </w:r>
          </w:p>
          <w:p w:rsidR="003C1B62" w:rsidRDefault="003C1B62" w:rsidP="00191B24">
            <w:r>
              <w:t xml:space="preserve">The group </w:t>
            </w:r>
            <w:r w:rsidR="00AF57CA">
              <w:t xml:space="preserve">discussed the </w:t>
            </w:r>
            <w:r>
              <w:t xml:space="preserve">revised document. </w:t>
            </w:r>
          </w:p>
          <w:p w:rsidR="003C1B62" w:rsidRDefault="003C1B62" w:rsidP="00191B24"/>
          <w:p w:rsidR="003C1B62" w:rsidRPr="003C1B62" w:rsidRDefault="003C1B62" w:rsidP="00191B24">
            <w:pPr>
              <w:rPr>
                <w:b/>
              </w:rPr>
            </w:pPr>
            <w:r w:rsidRPr="003C1B62">
              <w:rPr>
                <w:b/>
              </w:rPr>
              <w:t>AA will regularly check the document</w:t>
            </w:r>
            <w:r w:rsidR="00AF57CA">
              <w:rPr>
                <w:b/>
              </w:rPr>
              <w:t xml:space="preserve"> on line</w:t>
            </w:r>
            <w:r w:rsidRPr="003C1B62">
              <w:rPr>
                <w:b/>
              </w:rPr>
              <w:t xml:space="preserve"> and update any links as necessary. </w:t>
            </w:r>
          </w:p>
          <w:p w:rsidR="00B51974" w:rsidRPr="00B51974" w:rsidRDefault="00B51974" w:rsidP="00191B24">
            <w:pPr>
              <w:rPr>
                <w:b/>
              </w:rPr>
            </w:pPr>
          </w:p>
        </w:tc>
        <w:tc>
          <w:tcPr>
            <w:tcW w:w="809" w:type="dxa"/>
          </w:tcPr>
          <w:p w:rsidR="00B51974" w:rsidRDefault="00B51974" w:rsidP="006F2868"/>
        </w:tc>
      </w:tr>
      <w:tr w:rsidR="00767A33" w:rsidTr="003C1B62">
        <w:trPr>
          <w:trHeight w:val="416"/>
        </w:trPr>
        <w:tc>
          <w:tcPr>
            <w:tcW w:w="534" w:type="dxa"/>
          </w:tcPr>
          <w:p w:rsidR="00767A33" w:rsidRDefault="00767A33" w:rsidP="006F2868">
            <w:r>
              <w:t>8.</w:t>
            </w:r>
          </w:p>
        </w:tc>
        <w:tc>
          <w:tcPr>
            <w:tcW w:w="7943" w:type="dxa"/>
          </w:tcPr>
          <w:p w:rsidR="00767A33" w:rsidRDefault="00767A33" w:rsidP="00191B24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767A33" w:rsidRPr="00767A33" w:rsidRDefault="00767A33" w:rsidP="00191B24">
            <w:r>
              <w:t>There was no other business.</w:t>
            </w:r>
          </w:p>
        </w:tc>
        <w:tc>
          <w:tcPr>
            <w:tcW w:w="809" w:type="dxa"/>
          </w:tcPr>
          <w:p w:rsidR="00767A33" w:rsidRDefault="00767A33" w:rsidP="006F2868"/>
        </w:tc>
      </w:tr>
      <w:tr w:rsidR="00767A33" w:rsidTr="003C1B62">
        <w:trPr>
          <w:trHeight w:val="416"/>
        </w:trPr>
        <w:tc>
          <w:tcPr>
            <w:tcW w:w="534" w:type="dxa"/>
          </w:tcPr>
          <w:p w:rsidR="00767A33" w:rsidRDefault="00767A33" w:rsidP="006F2868">
            <w:r>
              <w:t>9.</w:t>
            </w:r>
          </w:p>
        </w:tc>
        <w:tc>
          <w:tcPr>
            <w:tcW w:w="7943" w:type="dxa"/>
          </w:tcPr>
          <w:p w:rsidR="00767A33" w:rsidRDefault="00767A33" w:rsidP="00191B24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767A33" w:rsidRDefault="00767A33" w:rsidP="00767A33">
            <w:r>
              <w:t>Tuesday, 14 June 2016</w:t>
            </w:r>
          </w:p>
          <w:p w:rsidR="00767A33" w:rsidRPr="00767A33" w:rsidRDefault="00767A33" w:rsidP="00767A33">
            <w:r>
              <w:t>Westport Room 5</w:t>
            </w:r>
          </w:p>
        </w:tc>
        <w:tc>
          <w:tcPr>
            <w:tcW w:w="809" w:type="dxa"/>
          </w:tcPr>
          <w:p w:rsidR="00767A33" w:rsidRDefault="00767A33" w:rsidP="006F2868"/>
        </w:tc>
      </w:tr>
    </w:tbl>
    <w:p w:rsidR="00C5126D" w:rsidRDefault="00C5126D" w:rsidP="006F2868"/>
    <w:p w:rsidR="00C6601F" w:rsidRDefault="00C6601F" w:rsidP="00C06CBA"/>
    <w:p w:rsidR="00CF0F85" w:rsidRDefault="00CF0F85" w:rsidP="00C06CBA"/>
    <w:p w:rsidR="00CF0F85" w:rsidRDefault="00CF0F85" w:rsidP="00C06CBA"/>
    <w:p w:rsidR="00C06CBA" w:rsidRDefault="00C06CBA" w:rsidP="006F2868"/>
    <w:sectPr w:rsidR="00C06CBA" w:rsidSect="00463B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91" w:rsidRDefault="00860891">
      <w:r>
        <w:separator/>
      </w:r>
    </w:p>
  </w:endnote>
  <w:endnote w:type="continuationSeparator" w:id="0">
    <w:p w:rsidR="00860891" w:rsidRDefault="0086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AF" w:rsidRDefault="009E6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AF" w:rsidRDefault="009E6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AF" w:rsidRDefault="009E6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91" w:rsidRDefault="00860891">
      <w:r>
        <w:separator/>
      </w:r>
    </w:p>
  </w:footnote>
  <w:footnote w:type="continuationSeparator" w:id="0">
    <w:p w:rsidR="00860891" w:rsidRDefault="0086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AF" w:rsidRDefault="009E6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9666"/>
      <w:docPartObj>
        <w:docPartGallery w:val="Watermarks"/>
        <w:docPartUnique/>
      </w:docPartObj>
    </w:sdtPr>
    <w:sdtContent>
      <w:p w:rsidR="009E69AF" w:rsidRDefault="00027353">
        <w:pPr>
          <w:pStyle w:val="Header"/>
        </w:pPr>
        <w:r w:rsidRPr="00027353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AF" w:rsidRDefault="009E6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2C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49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C8A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6AD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CE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87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D84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0AE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8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50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B19F1"/>
    <w:multiLevelType w:val="hybridMultilevel"/>
    <w:tmpl w:val="C846ADEA"/>
    <w:lvl w:ilvl="0" w:tplc="8460F4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1CC13CF"/>
    <w:multiLevelType w:val="multilevel"/>
    <w:tmpl w:val="DD9C4F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63A7C69"/>
    <w:multiLevelType w:val="multilevel"/>
    <w:tmpl w:val="1DC45F0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91A2B9D"/>
    <w:multiLevelType w:val="multilevel"/>
    <w:tmpl w:val="964C90C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B95A21"/>
    <w:multiLevelType w:val="hybridMultilevel"/>
    <w:tmpl w:val="CA6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BC5"/>
    <w:multiLevelType w:val="multilevel"/>
    <w:tmpl w:val="F8B8337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C6C5B7B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40678B"/>
    <w:multiLevelType w:val="hybridMultilevel"/>
    <w:tmpl w:val="1038A30E"/>
    <w:lvl w:ilvl="0" w:tplc="08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18">
    <w:nsid w:val="38AD062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B076B3"/>
    <w:multiLevelType w:val="multilevel"/>
    <w:tmpl w:val="CBFE47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7CF074D"/>
    <w:multiLevelType w:val="hybridMultilevel"/>
    <w:tmpl w:val="931E79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F743E"/>
    <w:multiLevelType w:val="hybridMultilevel"/>
    <w:tmpl w:val="7E6C6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C0CB1"/>
    <w:multiLevelType w:val="singleLevel"/>
    <w:tmpl w:val="3AF2BC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5410376B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2C3070"/>
    <w:multiLevelType w:val="hybridMultilevel"/>
    <w:tmpl w:val="FF9E19A6"/>
    <w:lvl w:ilvl="0" w:tplc="08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5">
    <w:nsid w:val="6D4F3E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E6644A"/>
    <w:multiLevelType w:val="multilevel"/>
    <w:tmpl w:val="5E5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04A5F"/>
    <w:multiLevelType w:val="hybridMultilevel"/>
    <w:tmpl w:val="A0009442"/>
    <w:lvl w:ilvl="0" w:tplc="08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28">
    <w:nsid w:val="75F630B8"/>
    <w:multiLevelType w:val="hybridMultilevel"/>
    <w:tmpl w:val="5E5C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8"/>
  </w:num>
  <w:num w:numId="5">
    <w:abstractNumId w:val="28"/>
  </w:num>
  <w:num w:numId="6">
    <w:abstractNumId w:val="26"/>
  </w:num>
  <w:num w:numId="7">
    <w:abstractNumId w:val="20"/>
  </w:num>
  <w:num w:numId="8">
    <w:abstractNumId w:val="2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3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4"/>
  </w:num>
  <w:num w:numId="27">
    <w:abstractNumId w:val="17"/>
  </w:num>
  <w:num w:numId="28">
    <w:abstractNumId w:val="27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3D"/>
    <w:rsid w:val="000009A2"/>
    <w:rsid w:val="00002013"/>
    <w:rsid w:val="00002502"/>
    <w:rsid w:val="00003C64"/>
    <w:rsid w:val="00004E4E"/>
    <w:rsid w:val="00006C2E"/>
    <w:rsid w:val="000079DD"/>
    <w:rsid w:val="0001221A"/>
    <w:rsid w:val="000131B0"/>
    <w:rsid w:val="00015A44"/>
    <w:rsid w:val="00016215"/>
    <w:rsid w:val="00016FC4"/>
    <w:rsid w:val="00025099"/>
    <w:rsid w:val="00027353"/>
    <w:rsid w:val="000327A9"/>
    <w:rsid w:val="00033280"/>
    <w:rsid w:val="0003614F"/>
    <w:rsid w:val="000366D6"/>
    <w:rsid w:val="00036B88"/>
    <w:rsid w:val="000400AC"/>
    <w:rsid w:val="00042E1E"/>
    <w:rsid w:val="000434CA"/>
    <w:rsid w:val="000443F6"/>
    <w:rsid w:val="00052E1A"/>
    <w:rsid w:val="00053967"/>
    <w:rsid w:val="00060E7D"/>
    <w:rsid w:val="00060EA1"/>
    <w:rsid w:val="0006120C"/>
    <w:rsid w:val="00063C0D"/>
    <w:rsid w:val="00065D5E"/>
    <w:rsid w:val="000718D4"/>
    <w:rsid w:val="00074147"/>
    <w:rsid w:val="00076742"/>
    <w:rsid w:val="00077EF6"/>
    <w:rsid w:val="0008223A"/>
    <w:rsid w:val="00084F1A"/>
    <w:rsid w:val="000869E9"/>
    <w:rsid w:val="00086E72"/>
    <w:rsid w:val="00087A40"/>
    <w:rsid w:val="00087C63"/>
    <w:rsid w:val="000907DE"/>
    <w:rsid w:val="000917D9"/>
    <w:rsid w:val="0009593B"/>
    <w:rsid w:val="00097E85"/>
    <w:rsid w:val="000B187F"/>
    <w:rsid w:val="000B309C"/>
    <w:rsid w:val="000B4A50"/>
    <w:rsid w:val="000B5FFD"/>
    <w:rsid w:val="000B6B41"/>
    <w:rsid w:val="000C0767"/>
    <w:rsid w:val="000C0A83"/>
    <w:rsid w:val="000C19EA"/>
    <w:rsid w:val="000C3085"/>
    <w:rsid w:val="000C6134"/>
    <w:rsid w:val="000C67FE"/>
    <w:rsid w:val="000D45D5"/>
    <w:rsid w:val="000E3578"/>
    <w:rsid w:val="000E4994"/>
    <w:rsid w:val="000E4DDF"/>
    <w:rsid w:val="000E61A0"/>
    <w:rsid w:val="000E6AE8"/>
    <w:rsid w:val="000E6BFA"/>
    <w:rsid w:val="000E6CB9"/>
    <w:rsid w:val="001104F5"/>
    <w:rsid w:val="00110D8F"/>
    <w:rsid w:val="00111E52"/>
    <w:rsid w:val="00115938"/>
    <w:rsid w:val="0011653F"/>
    <w:rsid w:val="00116556"/>
    <w:rsid w:val="001201D2"/>
    <w:rsid w:val="00123C2D"/>
    <w:rsid w:val="00124C6C"/>
    <w:rsid w:val="001326CC"/>
    <w:rsid w:val="0013295E"/>
    <w:rsid w:val="0013365A"/>
    <w:rsid w:val="00140416"/>
    <w:rsid w:val="001408EC"/>
    <w:rsid w:val="0014368B"/>
    <w:rsid w:val="00144F4C"/>
    <w:rsid w:val="00145F0E"/>
    <w:rsid w:val="00147F6B"/>
    <w:rsid w:val="00150AC7"/>
    <w:rsid w:val="00151A36"/>
    <w:rsid w:val="00154BB1"/>
    <w:rsid w:val="00155ACA"/>
    <w:rsid w:val="00156A23"/>
    <w:rsid w:val="00157479"/>
    <w:rsid w:val="0016036B"/>
    <w:rsid w:val="00164860"/>
    <w:rsid w:val="00165DEE"/>
    <w:rsid w:val="00166FA4"/>
    <w:rsid w:val="0017062E"/>
    <w:rsid w:val="00171C9B"/>
    <w:rsid w:val="00171EDA"/>
    <w:rsid w:val="00172F28"/>
    <w:rsid w:val="001746D1"/>
    <w:rsid w:val="00176688"/>
    <w:rsid w:val="00177FDD"/>
    <w:rsid w:val="00182745"/>
    <w:rsid w:val="001832DD"/>
    <w:rsid w:val="001879AC"/>
    <w:rsid w:val="00191B24"/>
    <w:rsid w:val="00191C0B"/>
    <w:rsid w:val="00192213"/>
    <w:rsid w:val="00194DCE"/>
    <w:rsid w:val="00195748"/>
    <w:rsid w:val="00197790"/>
    <w:rsid w:val="001A507C"/>
    <w:rsid w:val="001A525F"/>
    <w:rsid w:val="001A5513"/>
    <w:rsid w:val="001A77BE"/>
    <w:rsid w:val="001B041F"/>
    <w:rsid w:val="001B7CF3"/>
    <w:rsid w:val="001C1F82"/>
    <w:rsid w:val="001D2CE2"/>
    <w:rsid w:val="001D3ADF"/>
    <w:rsid w:val="001D3E81"/>
    <w:rsid w:val="001D763F"/>
    <w:rsid w:val="001E39FC"/>
    <w:rsid w:val="001E68E9"/>
    <w:rsid w:val="001F7F58"/>
    <w:rsid w:val="00200BEE"/>
    <w:rsid w:val="00201DFE"/>
    <w:rsid w:val="0020384A"/>
    <w:rsid w:val="002039E7"/>
    <w:rsid w:val="0020452A"/>
    <w:rsid w:val="00204EED"/>
    <w:rsid w:val="00213699"/>
    <w:rsid w:val="00215810"/>
    <w:rsid w:val="0021613E"/>
    <w:rsid w:val="002168E0"/>
    <w:rsid w:val="002201B4"/>
    <w:rsid w:val="002208FE"/>
    <w:rsid w:val="00220E16"/>
    <w:rsid w:val="002239ED"/>
    <w:rsid w:val="00225BF0"/>
    <w:rsid w:val="00225C35"/>
    <w:rsid w:val="00226A78"/>
    <w:rsid w:val="00231FF3"/>
    <w:rsid w:val="00234D12"/>
    <w:rsid w:val="00237578"/>
    <w:rsid w:val="00240AEA"/>
    <w:rsid w:val="00242A29"/>
    <w:rsid w:val="002443CE"/>
    <w:rsid w:val="002462BF"/>
    <w:rsid w:val="00246329"/>
    <w:rsid w:val="002472A6"/>
    <w:rsid w:val="0024787A"/>
    <w:rsid w:val="00250B83"/>
    <w:rsid w:val="00252D89"/>
    <w:rsid w:val="002540DF"/>
    <w:rsid w:val="00260C78"/>
    <w:rsid w:val="00264F91"/>
    <w:rsid w:val="0027087D"/>
    <w:rsid w:val="002749BA"/>
    <w:rsid w:val="00275363"/>
    <w:rsid w:val="002759FA"/>
    <w:rsid w:val="002800C1"/>
    <w:rsid w:val="00283920"/>
    <w:rsid w:val="00283F53"/>
    <w:rsid w:val="00284A0B"/>
    <w:rsid w:val="00286722"/>
    <w:rsid w:val="00291568"/>
    <w:rsid w:val="002A0E58"/>
    <w:rsid w:val="002A4775"/>
    <w:rsid w:val="002A5A56"/>
    <w:rsid w:val="002A649F"/>
    <w:rsid w:val="002B16E2"/>
    <w:rsid w:val="002B681E"/>
    <w:rsid w:val="002D11E1"/>
    <w:rsid w:val="002D3018"/>
    <w:rsid w:val="002D4263"/>
    <w:rsid w:val="002D5545"/>
    <w:rsid w:val="002D63B5"/>
    <w:rsid w:val="002E2F60"/>
    <w:rsid w:val="002E30F3"/>
    <w:rsid w:val="002E5587"/>
    <w:rsid w:val="002E7A8B"/>
    <w:rsid w:val="002E7E28"/>
    <w:rsid w:val="002F0FD5"/>
    <w:rsid w:val="002F223F"/>
    <w:rsid w:val="002F2700"/>
    <w:rsid w:val="002F27BF"/>
    <w:rsid w:val="002F51F0"/>
    <w:rsid w:val="002F5DEA"/>
    <w:rsid w:val="00306CB6"/>
    <w:rsid w:val="00310785"/>
    <w:rsid w:val="00310C90"/>
    <w:rsid w:val="0031421A"/>
    <w:rsid w:val="00314827"/>
    <w:rsid w:val="00315E99"/>
    <w:rsid w:val="00320551"/>
    <w:rsid w:val="00322A29"/>
    <w:rsid w:val="00323792"/>
    <w:rsid w:val="00324571"/>
    <w:rsid w:val="00325310"/>
    <w:rsid w:val="00326811"/>
    <w:rsid w:val="00326F09"/>
    <w:rsid w:val="00332851"/>
    <w:rsid w:val="003360FA"/>
    <w:rsid w:val="00336664"/>
    <w:rsid w:val="00337362"/>
    <w:rsid w:val="00340CE9"/>
    <w:rsid w:val="00340F50"/>
    <w:rsid w:val="0034303F"/>
    <w:rsid w:val="00346698"/>
    <w:rsid w:val="00361973"/>
    <w:rsid w:val="00365CDE"/>
    <w:rsid w:val="00367177"/>
    <w:rsid w:val="00370502"/>
    <w:rsid w:val="00370BBA"/>
    <w:rsid w:val="0037662A"/>
    <w:rsid w:val="00380702"/>
    <w:rsid w:val="00381CB5"/>
    <w:rsid w:val="00382E96"/>
    <w:rsid w:val="00385092"/>
    <w:rsid w:val="00386A4B"/>
    <w:rsid w:val="003944C1"/>
    <w:rsid w:val="00395E3E"/>
    <w:rsid w:val="00395E71"/>
    <w:rsid w:val="003A0853"/>
    <w:rsid w:val="003A5099"/>
    <w:rsid w:val="003A5536"/>
    <w:rsid w:val="003A6643"/>
    <w:rsid w:val="003B06C4"/>
    <w:rsid w:val="003B12F5"/>
    <w:rsid w:val="003B39BE"/>
    <w:rsid w:val="003B70E0"/>
    <w:rsid w:val="003C10A0"/>
    <w:rsid w:val="003C1B62"/>
    <w:rsid w:val="003C1DF1"/>
    <w:rsid w:val="003C2CD4"/>
    <w:rsid w:val="003D0EFF"/>
    <w:rsid w:val="003D0F71"/>
    <w:rsid w:val="003D1BD9"/>
    <w:rsid w:val="003D1E38"/>
    <w:rsid w:val="003D49A1"/>
    <w:rsid w:val="003E3298"/>
    <w:rsid w:val="003E3B22"/>
    <w:rsid w:val="003E58B5"/>
    <w:rsid w:val="003E5F67"/>
    <w:rsid w:val="003F1F9C"/>
    <w:rsid w:val="003F2DB8"/>
    <w:rsid w:val="003F3E9A"/>
    <w:rsid w:val="003F4EDB"/>
    <w:rsid w:val="003F7FD5"/>
    <w:rsid w:val="00406C2C"/>
    <w:rsid w:val="004106AC"/>
    <w:rsid w:val="00411394"/>
    <w:rsid w:val="00411EF5"/>
    <w:rsid w:val="0041234E"/>
    <w:rsid w:val="0041572A"/>
    <w:rsid w:val="00417254"/>
    <w:rsid w:val="00417FFA"/>
    <w:rsid w:val="0042135A"/>
    <w:rsid w:val="004319BB"/>
    <w:rsid w:val="00432165"/>
    <w:rsid w:val="0043342B"/>
    <w:rsid w:val="00437295"/>
    <w:rsid w:val="00440402"/>
    <w:rsid w:val="004500C2"/>
    <w:rsid w:val="004503E4"/>
    <w:rsid w:val="00455BAD"/>
    <w:rsid w:val="00456C3C"/>
    <w:rsid w:val="004605F9"/>
    <w:rsid w:val="00462C5B"/>
    <w:rsid w:val="00463234"/>
    <w:rsid w:val="00463BD6"/>
    <w:rsid w:val="00470C63"/>
    <w:rsid w:val="00470D5E"/>
    <w:rsid w:val="004710D3"/>
    <w:rsid w:val="00476853"/>
    <w:rsid w:val="00480EA1"/>
    <w:rsid w:val="004833FC"/>
    <w:rsid w:val="004851D6"/>
    <w:rsid w:val="004861E2"/>
    <w:rsid w:val="00492B84"/>
    <w:rsid w:val="0049370A"/>
    <w:rsid w:val="00493E8E"/>
    <w:rsid w:val="00494CF1"/>
    <w:rsid w:val="00497EA9"/>
    <w:rsid w:val="004A395F"/>
    <w:rsid w:val="004B084E"/>
    <w:rsid w:val="004B2CBC"/>
    <w:rsid w:val="004B3FE8"/>
    <w:rsid w:val="004B60CA"/>
    <w:rsid w:val="004C36CF"/>
    <w:rsid w:val="004C39BB"/>
    <w:rsid w:val="004C746A"/>
    <w:rsid w:val="004D225C"/>
    <w:rsid w:val="004D4F5C"/>
    <w:rsid w:val="004E1182"/>
    <w:rsid w:val="004E1948"/>
    <w:rsid w:val="004E627D"/>
    <w:rsid w:val="004E6809"/>
    <w:rsid w:val="004E7AF2"/>
    <w:rsid w:val="004F0F36"/>
    <w:rsid w:val="004F1571"/>
    <w:rsid w:val="004F2D6F"/>
    <w:rsid w:val="004F2D7F"/>
    <w:rsid w:val="004F469C"/>
    <w:rsid w:val="004F5673"/>
    <w:rsid w:val="005009C9"/>
    <w:rsid w:val="00501D35"/>
    <w:rsid w:val="005067CC"/>
    <w:rsid w:val="00507DDA"/>
    <w:rsid w:val="00511F06"/>
    <w:rsid w:val="0051323D"/>
    <w:rsid w:val="005136FA"/>
    <w:rsid w:val="00513C46"/>
    <w:rsid w:val="00514F8B"/>
    <w:rsid w:val="00521CD9"/>
    <w:rsid w:val="00521CF0"/>
    <w:rsid w:val="00524D5A"/>
    <w:rsid w:val="00525D64"/>
    <w:rsid w:val="00526A16"/>
    <w:rsid w:val="005271AD"/>
    <w:rsid w:val="00530695"/>
    <w:rsid w:val="005313C0"/>
    <w:rsid w:val="00531536"/>
    <w:rsid w:val="00531C84"/>
    <w:rsid w:val="00532B96"/>
    <w:rsid w:val="0053649D"/>
    <w:rsid w:val="00536EE9"/>
    <w:rsid w:val="00540DFE"/>
    <w:rsid w:val="0054209F"/>
    <w:rsid w:val="00542DD8"/>
    <w:rsid w:val="00545E85"/>
    <w:rsid w:val="005502D5"/>
    <w:rsid w:val="00552E66"/>
    <w:rsid w:val="00557826"/>
    <w:rsid w:val="00562B7E"/>
    <w:rsid w:val="0056449A"/>
    <w:rsid w:val="00564F2F"/>
    <w:rsid w:val="00570B28"/>
    <w:rsid w:val="00571CFA"/>
    <w:rsid w:val="0057407E"/>
    <w:rsid w:val="0057620D"/>
    <w:rsid w:val="0058151A"/>
    <w:rsid w:val="005840EC"/>
    <w:rsid w:val="0058534C"/>
    <w:rsid w:val="005857E3"/>
    <w:rsid w:val="00587185"/>
    <w:rsid w:val="00591B87"/>
    <w:rsid w:val="00592022"/>
    <w:rsid w:val="00592122"/>
    <w:rsid w:val="00595A17"/>
    <w:rsid w:val="005A19DC"/>
    <w:rsid w:val="005A35A1"/>
    <w:rsid w:val="005B04CD"/>
    <w:rsid w:val="005B1C5C"/>
    <w:rsid w:val="005B31F5"/>
    <w:rsid w:val="005B4392"/>
    <w:rsid w:val="005B47A3"/>
    <w:rsid w:val="005B5E33"/>
    <w:rsid w:val="005C1AEF"/>
    <w:rsid w:val="005C43BF"/>
    <w:rsid w:val="005C763D"/>
    <w:rsid w:val="005D2049"/>
    <w:rsid w:val="005D3AE0"/>
    <w:rsid w:val="005D4A11"/>
    <w:rsid w:val="005D7542"/>
    <w:rsid w:val="005E197C"/>
    <w:rsid w:val="005E3070"/>
    <w:rsid w:val="005E599B"/>
    <w:rsid w:val="005E6CD5"/>
    <w:rsid w:val="005E78A9"/>
    <w:rsid w:val="005F0890"/>
    <w:rsid w:val="005F1460"/>
    <w:rsid w:val="005F1545"/>
    <w:rsid w:val="005F78CB"/>
    <w:rsid w:val="006003AA"/>
    <w:rsid w:val="00600A35"/>
    <w:rsid w:val="00601BDE"/>
    <w:rsid w:val="00602058"/>
    <w:rsid w:val="006053E0"/>
    <w:rsid w:val="0061200B"/>
    <w:rsid w:val="00612CB3"/>
    <w:rsid w:val="006138E9"/>
    <w:rsid w:val="00613EBE"/>
    <w:rsid w:val="00614A07"/>
    <w:rsid w:val="006159F3"/>
    <w:rsid w:val="00617C97"/>
    <w:rsid w:val="00625F98"/>
    <w:rsid w:val="00630738"/>
    <w:rsid w:val="006328F2"/>
    <w:rsid w:val="00633180"/>
    <w:rsid w:val="0063596D"/>
    <w:rsid w:val="0064212C"/>
    <w:rsid w:val="00653ECB"/>
    <w:rsid w:val="006545E8"/>
    <w:rsid w:val="00657BCF"/>
    <w:rsid w:val="006617A5"/>
    <w:rsid w:val="0066313A"/>
    <w:rsid w:val="00665636"/>
    <w:rsid w:val="00666444"/>
    <w:rsid w:val="0066790D"/>
    <w:rsid w:val="00670906"/>
    <w:rsid w:val="00675787"/>
    <w:rsid w:val="006764C0"/>
    <w:rsid w:val="0068024D"/>
    <w:rsid w:val="00681F52"/>
    <w:rsid w:val="006835EF"/>
    <w:rsid w:val="00685BE7"/>
    <w:rsid w:val="00685C4C"/>
    <w:rsid w:val="00685FD4"/>
    <w:rsid w:val="00687913"/>
    <w:rsid w:val="006907AD"/>
    <w:rsid w:val="00692487"/>
    <w:rsid w:val="0069398B"/>
    <w:rsid w:val="00693CC3"/>
    <w:rsid w:val="00695139"/>
    <w:rsid w:val="0069541F"/>
    <w:rsid w:val="00695720"/>
    <w:rsid w:val="0069648F"/>
    <w:rsid w:val="006A02BF"/>
    <w:rsid w:val="006A5E63"/>
    <w:rsid w:val="006B0598"/>
    <w:rsid w:val="006B1A54"/>
    <w:rsid w:val="006B27D4"/>
    <w:rsid w:val="006B56AD"/>
    <w:rsid w:val="006B7423"/>
    <w:rsid w:val="006C0ADC"/>
    <w:rsid w:val="006C0B86"/>
    <w:rsid w:val="006C260F"/>
    <w:rsid w:val="006C3E61"/>
    <w:rsid w:val="006C45F6"/>
    <w:rsid w:val="006D4977"/>
    <w:rsid w:val="006D55ED"/>
    <w:rsid w:val="006E133D"/>
    <w:rsid w:val="006E37BC"/>
    <w:rsid w:val="006E4C5D"/>
    <w:rsid w:val="006F2868"/>
    <w:rsid w:val="006F34E3"/>
    <w:rsid w:val="006F56C1"/>
    <w:rsid w:val="007007F7"/>
    <w:rsid w:val="007012BC"/>
    <w:rsid w:val="00703898"/>
    <w:rsid w:val="0070518F"/>
    <w:rsid w:val="0070634A"/>
    <w:rsid w:val="0070704D"/>
    <w:rsid w:val="00707302"/>
    <w:rsid w:val="0070734D"/>
    <w:rsid w:val="00707E92"/>
    <w:rsid w:val="0071226A"/>
    <w:rsid w:val="007139B6"/>
    <w:rsid w:val="00715C07"/>
    <w:rsid w:val="007163E1"/>
    <w:rsid w:val="00716EA9"/>
    <w:rsid w:val="00724317"/>
    <w:rsid w:val="007243A2"/>
    <w:rsid w:val="00725DA7"/>
    <w:rsid w:val="007261E6"/>
    <w:rsid w:val="0072632D"/>
    <w:rsid w:val="00727696"/>
    <w:rsid w:val="007370BA"/>
    <w:rsid w:val="00737D68"/>
    <w:rsid w:val="0074562D"/>
    <w:rsid w:val="007476AF"/>
    <w:rsid w:val="00750366"/>
    <w:rsid w:val="00750CAC"/>
    <w:rsid w:val="00752EC9"/>
    <w:rsid w:val="0075612C"/>
    <w:rsid w:val="00757598"/>
    <w:rsid w:val="00757B0F"/>
    <w:rsid w:val="00762BAA"/>
    <w:rsid w:val="00763842"/>
    <w:rsid w:val="007651D8"/>
    <w:rsid w:val="007654DA"/>
    <w:rsid w:val="00765D94"/>
    <w:rsid w:val="00767793"/>
    <w:rsid w:val="00767A33"/>
    <w:rsid w:val="00767F24"/>
    <w:rsid w:val="00770536"/>
    <w:rsid w:val="00770889"/>
    <w:rsid w:val="00772424"/>
    <w:rsid w:val="0077416B"/>
    <w:rsid w:val="00776E88"/>
    <w:rsid w:val="007802D5"/>
    <w:rsid w:val="00780E2A"/>
    <w:rsid w:val="007834EC"/>
    <w:rsid w:val="00787190"/>
    <w:rsid w:val="00793414"/>
    <w:rsid w:val="00794D35"/>
    <w:rsid w:val="007A0406"/>
    <w:rsid w:val="007A0A02"/>
    <w:rsid w:val="007A28BF"/>
    <w:rsid w:val="007A65AD"/>
    <w:rsid w:val="007B33FD"/>
    <w:rsid w:val="007B38B4"/>
    <w:rsid w:val="007B7159"/>
    <w:rsid w:val="007C2CB1"/>
    <w:rsid w:val="007C4FC5"/>
    <w:rsid w:val="007D5D55"/>
    <w:rsid w:val="007D6E7F"/>
    <w:rsid w:val="007D7B4D"/>
    <w:rsid w:val="007E1437"/>
    <w:rsid w:val="007E5043"/>
    <w:rsid w:val="007E626D"/>
    <w:rsid w:val="007F340A"/>
    <w:rsid w:val="007F3519"/>
    <w:rsid w:val="007F6072"/>
    <w:rsid w:val="008005E1"/>
    <w:rsid w:val="00800AE1"/>
    <w:rsid w:val="00803FE1"/>
    <w:rsid w:val="00805193"/>
    <w:rsid w:val="0080789D"/>
    <w:rsid w:val="00807C91"/>
    <w:rsid w:val="00807FCC"/>
    <w:rsid w:val="00810456"/>
    <w:rsid w:val="00810892"/>
    <w:rsid w:val="00811FAF"/>
    <w:rsid w:val="00815D0C"/>
    <w:rsid w:val="008163F4"/>
    <w:rsid w:val="00817205"/>
    <w:rsid w:val="00817CB1"/>
    <w:rsid w:val="00823B0A"/>
    <w:rsid w:val="00824F78"/>
    <w:rsid w:val="00831204"/>
    <w:rsid w:val="00833ACF"/>
    <w:rsid w:val="008347A4"/>
    <w:rsid w:val="008368C4"/>
    <w:rsid w:val="00837300"/>
    <w:rsid w:val="00840EB1"/>
    <w:rsid w:val="008411FE"/>
    <w:rsid w:val="00846867"/>
    <w:rsid w:val="00855BED"/>
    <w:rsid w:val="00856062"/>
    <w:rsid w:val="00860891"/>
    <w:rsid w:val="00864B9E"/>
    <w:rsid w:val="0086508C"/>
    <w:rsid w:val="0087330B"/>
    <w:rsid w:val="00873B78"/>
    <w:rsid w:val="0087465A"/>
    <w:rsid w:val="0087658E"/>
    <w:rsid w:val="008801B4"/>
    <w:rsid w:val="00887D79"/>
    <w:rsid w:val="00887E06"/>
    <w:rsid w:val="00890098"/>
    <w:rsid w:val="0089120D"/>
    <w:rsid w:val="00891861"/>
    <w:rsid w:val="00892DED"/>
    <w:rsid w:val="00893E78"/>
    <w:rsid w:val="00895179"/>
    <w:rsid w:val="00896094"/>
    <w:rsid w:val="008A0DAA"/>
    <w:rsid w:val="008A152F"/>
    <w:rsid w:val="008A33C8"/>
    <w:rsid w:val="008A69EB"/>
    <w:rsid w:val="008A70A9"/>
    <w:rsid w:val="008B026A"/>
    <w:rsid w:val="008B0896"/>
    <w:rsid w:val="008B302F"/>
    <w:rsid w:val="008B4964"/>
    <w:rsid w:val="008C4094"/>
    <w:rsid w:val="008C64AD"/>
    <w:rsid w:val="008C6FC9"/>
    <w:rsid w:val="008D2B40"/>
    <w:rsid w:val="008D2E83"/>
    <w:rsid w:val="008D493D"/>
    <w:rsid w:val="008D6D80"/>
    <w:rsid w:val="008D745F"/>
    <w:rsid w:val="008D7C29"/>
    <w:rsid w:val="008E5542"/>
    <w:rsid w:val="008F0F74"/>
    <w:rsid w:val="008F2AEF"/>
    <w:rsid w:val="008F2FFC"/>
    <w:rsid w:val="008F4480"/>
    <w:rsid w:val="008F673D"/>
    <w:rsid w:val="009000C8"/>
    <w:rsid w:val="00900B64"/>
    <w:rsid w:val="00900FE1"/>
    <w:rsid w:val="009027A5"/>
    <w:rsid w:val="009031F9"/>
    <w:rsid w:val="0090424F"/>
    <w:rsid w:val="00907FA0"/>
    <w:rsid w:val="00913BCF"/>
    <w:rsid w:val="009141FD"/>
    <w:rsid w:val="009147EC"/>
    <w:rsid w:val="00920731"/>
    <w:rsid w:val="009246AB"/>
    <w:rsid w:val="00926632"/>
    <w:rsid w:val="0092704E"/>
    <w:rsid w:val="00927AF7"/>
    <w:rsid w:val="0093011C"/>
    <w:rsid w:val="00932198"/>
    <w:rsid w:val="00932D42"/>
    <w:rsid w:val="00933B8B"/>
    <w:rsid w:val="00936B08"/>
    <w:rsid w:val="009376B0"/>
    <w:rsid w:val="009406C3"/>
    <w:rsid w:val="00951172"/>
    <w:rsid w:val="009513D7"/>
    <w:rsid w:val="00951D05"/>
    <w:rsid w:val="00952744"/>
    <w:rsid w:val="0095285C"/>
    <w:rsid w:val="00962670"/>
    <w:rsid w:val="00963D01"/>
    <w:rsid w:val="00964F3A"/>
    <w:rsid w:val="00971D7E"/>
    <w:rsid w:val="009742C1"/>
    <w:rsid w:val="009753DF"/>
    <w:rsid w:val="009759C3"/>
    <w:rsid w:val="00975A48"/>
    <w:rsid w:val="009763BF"/>
    <w:rsid w:val="009809B2"/>
    <w:rsid w:val="00981CBC"/>
    <w:rsid w:val="00983A77"/>
    <w:rsid w:val="00987972"/>
    <w:rsid w:val="00990731"/>
    <w:rsid w:val="00990CB7"/>
    <w:rsid w:val="00991F59"/>
    <w:rsid w:val="00993D65"/>
    <w:rsid w:val="00996EA5"/>
    <w:rsid w:val="009A14A1"/>
    <w:rsid w:val="009A1B6F"/>
    <w:rsid w:val="009A49B8"/>
    <w:rsid w:val="009A4FC2"/>
    <w:rsid w:val="009B5AC2"/>
    <w:rsid w:val="009B5FF5"/>
    <w:rsid w:val="009B7293"/>
    <w:rsid w:val="009B7B3D"/>
    <w:rsid w:val="009C0353"/>
    <w:rsid w:val="009C1167"/>
    <w:rsid w:val="009C19F9"/>
    <w:rsid w:val="009C1CED"/>
    <w:rsid w:val="009C2C40"/>
    <w:rsid w:val="009C2CF2"/>
    <w:rsid w:val="009C4462"/>
    <w:rsid w:val="009D0922"/>
    <w:rsid w:val="009D167F"/>
    <w:rsid w:val="009D1E10"/>
    <w:rsid w:val="009D2C6E"/>
    <w:rsid w:val="009D2CC2"/>
    <w:rsid w:val="009D7D5E"/>
    <w:rsid w:val="009D7F29"/>
    <w:rsid w:val="009E07DD"/>
    <w:rsid w:val="009E69AF"/>
    <w:rsid w:val="009F255C"/>
    <w:rsid w:val="009F3ED0"/>
    <w:rsid w:val="009F46A5"/>
    <w:rsid w:val="009F6CF9"/>
    <w:rsid w:val="009F7481"/>
    <w:rsid w:val="009F7AA8"/>
    <w:rsid w:val="00A00CF3"/>
    <w:rsid w:val="00A05668"/>
    <w:rsid w:val="00A05B54"/>
    <w:rsid w:val="00A06296"/>
    <w:rsid w:val="00A069C5"/>
    <w:rsid w:val="00A1426A"/>
    <w:rsid w:val="00A20A99"/>
    <w:rsid w:val="00A210B2"/>
    <w:rsid w:val="00A22508"/>
    <w:rsid w:val="00A2297F"/>
    <w:rsid w:val="00A237D0"/>
    <w:rsid w:val="00A2402C"/>
    <w:rsid w:val="00A26835"/>
    <w:rsid w:val="00A34296"/>
    <w:rsid w:val="00A4066E"/>
    <w:rsid w:val="00A412D1"/>
    <w:rsid w:val="00A44250"/>
    <w:rsid w:val="00A45FB2"/>
    <w:rsid w:val="00A535AA"/>
    <w:rsid w:val="00A53F0A"/>
    <w:rsid w:val="00A55AD1"/>
    <w:rsid w:val="00A575FA"/>
    <w:rsid w:val="00A62435"/>
    <w:rsid w:val="00A64573"/>
    <w:rsid w:val="00A650AB"/>
    <w:rsid w:val="00A663A4"/>
    <w:rsid w:val="00A72528"/>
    <w:rsid w:val="00A738A0"/>
    <w:rsid w:val="00A744A9"/>
    <w:rsid w:val="00A81A21"/>
    <w:rsid w:val="00A82676"/>
    <w:rsid w:val="00A82D9F"/>
    <w:rsid w:val="00A82DFC"/>
    <w:rsid w:val="00A84774"/>
    <w:rsid w:val="00A84BA1"/>
    <w:rsid w:val="00A85C6E"/>
    <w:rsid w:val="00A860B1"/>
    <w:rsid w:val="00A92BF6"/>
    <w:rsid w:val="00A93282"/>
    <w:rsid w:val="00A93D6A"/>
    <w:rsid w:val="00A94403"/>
    <w:rsid w:val="00A96CE7"/>
    <w:rsid w:val="00A96F86"/>
    <w:rsid w:val="00AA1CAA"/>
    <w:rsid w:val="00AA4828"/>
    <w:rsid w:val="00AA5CC2"/>
    <w:rsid w:val="00AB0AB4"/>
    <w:rsid w:val="00AB21E4"/>
    <w:rsid w:val="00AB77CF"/>
    <w:rsid w:val="00AB7FF0"/>
    <w:rsid w:val="00AC1573"/>
    <w:rsid w:val="00AC294D"/>
    <w:rsid w:val="00AC3438"/>
    <w:rsid w:val="00AC7E64"/>
    <w:rsid w:val="00AD2590"/>
    <w:rsid w:val="00AD2829"/>
    <w:rsid w:val="00AE0587"/>
    <w:rsid w:val="00AE3E5A"/>
    <w:rsid w:val="00AE4D43"/>
    <w:rsid w:val="00AE5A6F"/>
    <w:rsid w:val="00AE6868"/>
    <w:rsid w:val="00AE6D38"/>
    <w:rsid w:val="00AF0677"/>
    <w:rsid w:val="00AF1902"/>
    <w:rsid w:val="00AF24AE"/>
    <w:rsid w:val="00AF2BB1"/>
    <w:rsid w:val="00AF57CA"/>
    <w:rsid w:val="00AF6740"/>
    <w:rsid w:val="00B029DA"/>
    <w:rsid w:val="00B0373E"/>
    <w:rsid w:val="00B04AC7"/>
    <w:rsid w:val="00B060A7"/>
    <w:rsid w:val="00B105A5"/>
    <w:rsid w:val="00B1164F"/>
    <w:rsid w:val="00B22D51"/>
    <w:rsid w:val="00B2568A"/>
    <w:rsid w:val="00B32E08"/>
    <w:rsid w:val="00B34262"/>
    <w:rsid w:val="00B404B5"/>
    <w:rsid w:val="00B4120E"/>
    <w:rsid w:val="00B43626"/>
    <w:rsid w:val="00B443B2"/>
    <w:rsid w:val="00B45F82"/>
    <w:rsid w:val="00B467C0"/>
    <w:rsid w:val="00B51974"/>
    <w:rsid w:val="00B53F4A"/>
    <w:rsid w:val="00B55A8E"/>
    <w:rsid w:val="00B60D1E"/>
    <w:rsid w:val="00B63FEA"/>
    <w:rsid w:val="00B6538A"/>
    <w:rsid w:val="00B660A1"/>
    <w:rsid w:val="00B66A0C"/>
    <w:rsid w:val="00B67A78"/>
    <w:rsid w:val="00B67AE4"/>
    <w:rsid w:val="00B70E43"/>
    <w:rsid w:val="00B71284"/>
    <w:rsid w:val="00B7149D"/>
    <w:rsid w:val="00B75384"/>
    <w:rsid w:val="00B75DBE"/>
    <w:rsid w:val="00B76235"/>
    <w:rsid w:val="00B77C10"/>
    <w:rsid w:val="00B827E8"/>
    <w:rsid w:val="00B83DDD"/>
    <w:rsid w:val="00B85C4D"/>
    <w:rsid w:val="00B86150"/>
    <w:rsid w:val="00B92C49"/>
    <w:rsid w:val="00B94DC9"/>
    <w:rsid w:val="00B96217"/>
    <w:rsid w:val="00B96879"/>
    <w:rsid w:val="00BA08BE"/>
    <w:rsid w:val="00BA13EB"/>
    <w:rsid w:val="00BA1483"/>
    <w:rsid w:val="00BA3073"/>
    <w:rsid w:val="00BA3D87"/>
    <w:rsid w:val="00BA5A58"/>
    <w:rsid w:val="00BA7681"/>
    <w:rsid w:val="00BB1EB8"/>
    <w:rsid w:val="00BB5A0F"/>
    <w:rsid w:val="00BB669C"/>
    <w:rsid w:val="00BB6AEC"/>
    <w:rsid w:val="00BD157F"/>
    <w:rsid w:val="00BD2E9B"/>
    <w:rsid w:val="00BD4982"/>
    <w:rsid w:val="00BD564B"/>
    <w:rsid w:val="00BD571B"/>
    <w:rsid w:val="00BD67D4"/>
    <w:rsid w:val="00BD6C24"/>
    <w:rsid w:val="00BD7A70"/>
    <w:rsid w:val="00BE0A77"/>
    <w:rsid w:val="00BE42C3"/>
    <w:rsid w:val="00BE56AA"/>
    <w:rsid w:val="00BE68DC"/>
    <w:rsid w:val="00BE7748"/>
    <w:rsid w:val="00BE7B66"/>
    <w:rsid w:val="00BF0B51"/>
    <w:rsid w:val="00BF0C3C"/>
    <w:rsid w:val="00BF1524"/>
    <w:rsid w:val="00BF2F76"/>
    <w:rsid w:val="00BF5165"/>
    <w:rsid w:val="00BF69AB"/>
    <w:rsid w:val="00BF6C3F"/>
    <w:rsid w:val="00C02971"/>
    <w:rsid w:val="00C03F20"/>
    <w:rsid w:val="00C06CBA"/>
    <w:rsid w:val="00C10C2E"/>
    <w:rsid w:val="00C136EC"/>
    <w:rsid w:val="00C145A1"/>
    <w:rsid w:val="00C14A7B"/>
    <w:rsid w:val="00C16C25"/>
    <w:rsid w:val="00C25386"/>
    <w:rsid w:val="00C25392"/>
    <w:rsid w:val="00C30623"/>
    <w:rsid w:val="00C34FB5"/>
    <w:rsid w:val="00C35497"/>
    <w:rsid w:val="00C37AB9"/>
    <w:rsid w:val="00C37D34"/>
    <w:rsid w:val="00C417A1"/>
    <w:rsid w:val="00C4180C"/>
    <w:rsid w:val="00C41874"/>
    <w:rsid w:val="00C41881"/>
    <w:rsid w:val="00C44B63"/>
    <w:rsid w:val="00C452F3"/>
    <w:rsid w:val="00C4557B"/>
    <w:rsid w:val="00C46A5E"/>
    <w:rsid w:val="00C47404"/>
    <w:rsid w:val="00C50974"/>
    <w:rsid w:val="00C5126D"/>
    <w:rsid w:val="00C51574"/>
    <w:rsid w:val="00C518DB"/>
    <w:rsid w:val="00C5433C"/>
    <w:rsid w:val="00C565DF"/>
    <w:rsid w:val="00C631C8"/>
    <w:rsid w:val="00C639E7"/>
    <w:rsid w:val="00C64E4B"/>
    <w:rsid w:val="00C651C5"/>
    <w:rsid w:val="00C65755"/>
    <w:rsid w:val="00C6601F"/>
    <w:rsid w:val="00C74382"/>
    <w:rsid w:val="00C7449B"/>
    <w:rsid w:val="00C76558"/>
    <w:rsid w:val="00C809F0"/>
    <w:rsid w:val="00C839CB"/>
    <w:rsid w:val="00C84250"/>
    <w:rsid w:val="00C87384"/>
    <w:rsid w:val="00C94315"/>
    <w:rsid w:val="00C9794C"/>
    <w:rsid w:val="00C97E7B"/>
    <w:rsid w:val="00CA3159"/>
    <w:rsid w:val="00CA3588"/>
    <w:rsid w:val="00CA446C"/>
    <w:rsid w:val="00CA56D3"/>
    <w:rsid w:val="00CA7099"/>
    <w:rsid w:val="00CB0641"/>
    <w:rsid w:val="00CB06C2"/>
    <w:rsid w:val="00CB3BC7"/>
    <w:rsid w:val="00CB78DB"/>
    <w:rsid w:val="00CC0CB0"/>
    <w:rsid w:val="00CC2259"/>
    <w:rsid w:val="00CC4C4B"/>
    <w:rsid w:val="00CC5CDC"/>
    <w:rsid w:val="00CD0081"/>
    <w:rsid w:val="00CD0646"/>
    <w:rsid w:val="00CD5947"/>
    <w:rsid w:val="00CD5C24"/>
    <w:rsid w:val="00CD6F49"/>
    <w:rsid w:val="00CD7636"/>
    <w:rsid w:val="00CD7DD4"/>
    <w:rsid w:val="00CE1943"/>
    <w:rsid w:val="00CE2D41"/>
    <w:rsid w:val="00CE3677"/>
    <w:rsid w:val="00CE69D5"/>
    <w:rsid w:val="00CF0F85"/>
    <w:rsid w:val="00CF13B0"/>
    <w:rsid w:val="00CF26EE"/>
    <w:rsid w:val="00CF2B38"/>
    <w:rsid w:val="00CF55EB"/>
    <w:rsid w:val="00CF68BC"/>
    <w:rsid w:val="00CF6A7A"/>
    <w:rsid w:val="00D02495"/>
    <w:rsid w:val="00D030D9"/>
    <w:rsid w:val="00D05834"/>
    <w:rsid w:val="00D06E6C"/>
    <w:rsid w:val="00D12445"/>
    <w:rsid w:val="00D136FB"/>
    <w:rsid w:val="00D13BCC"/>
    <w:rsid w:val="00D2008C"/>
    <w:rsid w:val="00D21809"/>
    <w:rsid w:val="00D226CE"/>
    <w:rsid w:val="00D22AF2"/>
    <w:rsid w:val="00D26CC8"/>
    <w:rsid w:val="00D30AA6"/>
    <w:rsid w:val="00D32A30"/>
    <w:rsid w:val="00D40F52"/>
    <w:rsid w:val="00D41C04"/>
    <w:rsid w:val="00D4215D"/>
    <w:rsid w:val="00D45B01"/>
    <w:rsid w:val="00D51EBD"/>
    <w:rsid w:val="00D52109"/>
    <w:rsid w:val="00D5384A"/>
    <w:rsid w:val="00D5478B"/>
    <w:rsid w:val="00D55913"/>
    <w:rsid w:val="00D55B6B"/>
    <w:rsid w:val="00D57441"/>
    <w:rsid w:val="00D60CA7"/>
    <w:rsid w:val="00D629D0"/>
    <w:rsid w:val="00D64623"/>
    <w:rsid w:val="00D66EA0"/>
    <w:rsid w:val="00D700F0"/>
    <w:rsid w:val="00D70BC3"/>
    <w:rsid w:val="00D72D20"/>
    <w:rsid w:val="00D76677"/>
    <w:rsid w:val="00D81278"/>
    <w:rsid w:val="00D81E8E"/>
    <w:rsid w:val="00D8472D"/>
    <w:rsid w:val="00D87B16"/>
    <w:rsid w:val="00D87F16"/>
    <w:rsid w:val="00D909C6"/>
    <w:rsid w:val="00D91296"/>
    <w:rsid w:val="00D91544"/>
    <w:rsid w:val="00D92130"/>
    <w:rsid w:val="00D955ED"/>
    <w:rsid w:val="00D96362"/>
    <w:rsid w:val="00D9717A"/>
    <w:rsid w:val="00D9717F"/>
    <w:rsid w:val="00D9768B"/>
    <w:rsid w:val="00DA2AA1"/>
    <w:rsid w:val="00DA2D8A"/>
    <w:rsid w:val="00DA316A"/>
    <w:rsid w:val="00DB05A9"/>
    <w:rsid w:val="00DB3066"/>
    <w:rsid w:val="00DB3649"/>
    <w:rsid w:val="00DB3C08"/>
    <w:rsid w:val="00DB57A0"/>
    <w:rsid w:val="00DB6F08"/>
    <w:rsid w:val="00DC1012"/>
    <w:rsid w:val="00DC61CC"/>
    <w:rsid w:val="00DC6570"/>
    <w:rsid w:val="00DC6965"/>
    <w:rsid w:val="00DD1CD6"/>
    <w:rsid w:val="00DD1D03"/>
    <w:rsid w:val="00DD4836"/>
    <w:rsid w:val="00DD7CAF"/>
    <w:rsid w:val="00DE1332"/>
    <w:rsid w:val="00DE44F0"/>
    <w:rsid w:val="00DE5026"/>
    <w:rsid w:val="00DE53BA"/>
    <w:rsid w:val="00DE57F1"/>
    <w:rsid w:val="00DE6250"/>
    <w:rsid w:val="00DF2164"/>
    <w:rsid w:val="00E015B3"/>
    <w:rsid w:val="00E0605C"/>
    <w:rsid w:val="00E07820"/>
    <w:rsid w:val="00E11D06"/>
    <w:rsid w:val="00E12848"/>
    <w:rsid w:val="00E1366A"/>
    <w:rsid w:val="00E20AD0"/>
    <w:rsid w:val="00E21561"/>
    <w:rsid w:val="00E23B7C"/>
    <w:rsid w:val="00E25160"/>
    <w:rsid w:val="00E25FC5"/>
    <w:rsid w:val="00E26911"/>
    <w:rsid w:val="00E26B35"/>
    <w:rsid w:val="00E27BB7"/>
    <w:rsid w:val="00E304B2"/>
    <w:rsid w:val="00E30FB7"/>
    <w:rsid w:val="00E32471"/>
    <w:rsid w:val="00E327AA"/>
    <w:rsid w:val="00E41AFA"/>
    <w:rsid w:val="00E41BC6"/>
    <w:rsid w:val="00E44BB4"/>
    <w:rsid w:val="00E47A0C"/>
    <w:rsid w:val="00E5584B"/>
    <w:rsid w:val="00E564AC"/>
    <w:rsid w:val="00E56F77"/>
    <w:rsid w:val="00E57EBF"/>
    <w:rsid w:val="00E611CB"/>
    <w:rsid w:val="00E61574"/>
    <w:rsid w:val="00E61BA2"/>
    <w:rsid w:val="00E6660A"/>
    <w:rsid w:val="00E73B18"/>
    <w:rsid w:val="00E75026"/>
    <w:rsid w:val="00E770E3"/>
    <w:rsid w:val="00E77DCD"/>
    <w:rsid w:val="00E80141"/>
    <w:rsid w:val="00E81CF3"/>
    <w:rsid w:val="00E824D9"/>
    <w:rsid w:val="00E840A3"/>
    <w:rsid w:val="00E86292"/>
    <w:rsid w:val="00E90005"/>
    <w:rsid w:val="00E9279D"/>
    <w:rsid w:val="00E94FAD"/>
    <w:rsid w:val="00E965C9"/>
    <w:rsid w:val="00EA12B0"/>
    <w:rsid w:val="00EA3DBC"/>
    <w:rsid w:val="00EA402A"/>
    <w:rsid w:val="00EA593B"/>
    <w:rsid w:val="00EA62DD"/>
    <w:rsid w:val="00EA7B03"/>
    <w:rsid w:val="00EB00EC"/>
    <w:rsid w:val="00EB284D"/>
    <w:rsid w:val="00EB384E"/>
    <w:rsid w:val="00EB6533"/>
    <w:rsid w:val="00EC1313"/>
    <w:rsid w:val="00EC3AC1"/>
    <w:rsid w:val="00EC51D2"/>
    <w:rsid w:val="00EC62A4"/>
    <w:rsid w:val="00EC7009"/>
    <w:rsid w:val="00EC7EAA"/>
    <w:rsid w:val="00ED0274"/>
    <w:rsid w:val="00ED0EFD"/>
    <w:rsid w:val="00ED1513"/>
    <w:rsid w:val="00ED29AC"/>
    <w:rsid w:val="00ED34DF"/>
    <w:rsid w:val="00ED448C"/>
    <w:rsid w:val="00ED5973"/>
    <w:rsid w:val="00ED75DA"/>
    <w:rsid w:val="00EE10C8"/>
    <w:rsid w:val="00EE2700"/>
    <w:rsid w:val="00EF01AF"/>
    <w:rsid w:val="00EF21A6"/>
    <w:rsid w:val="00EF2F16"/>
    <w:rsid w:val="00EF316E"/>
    <w:rsid w:val="00EF49E3"/>
    <w:rsid w:val="00EF5208"/>
    <w:rsid w:val="00EF5D2A"/>
    <w:rsid w:val="00EF6C1C"/>
    <w:rsid w:val="00F01389"/>
    <w:rsid w:val="00F0190F"/>
    <w:rsid w:val="00F023A9"/>
    <w:rsid w:val="00F078A7"/>
    <w:rsid w:val="00F07F46"/>
    <w:rsid w:val="00F11DB8"/>
    <w:rsid w:val="00F14CAD"/>
    <w:rsid w:val="00F16C8F"/>
    <w:rsid w:val="00F2144D"/>
    <w:rsid w:val="00F276E8"/>
    <w:rsid w:val="00F308D0"/>
    <w:rsid w:val="00F30E03"/>
    <w:rsid w:val="00F312A0"/>
    <w:rsid w:val="00F35A68"/>
    <w:rsid w:val="00F37B56"/>
    <w:rsid w:val="00F45739"/>
    <w:rsid w:val="00F503E3"/>
    <w:rsid w:val="00F513C9"/>
    <w:rsid w:val="00F54151"/>
    <w:rsid w:val="00F5602B"/>
    <w:rsid w:val="00F60677"/>
    <w:rsid w:val="00F61B68"/>
    <w:rsid w:val="00F6308C"/>
    <w:rsid w:val="00F660F2"/>
    <w:rsid w:val="00F6790C"/>
    <w:rsid w:val="00F67DE1"/>
    <w:rsid w:val="00F73333"/>
    <w:rsid w:val="00F804DC"/>
    <w:rsid w:val="00F84D6B"/>
    <w:rsid w:val="00F84DFF"/>
    <w:rsid w:val="00F87147"/>
    <w:rsid w:val="00F90798"/>
    <w:rsid w:val="00F90C73"/>
    <w:rsid w:val="00F9171D"/>
    <w:rsid w:val="00F92DEE"/>
    <w:rsid w:val="00F94029"/>
    <w:rsid w:val="00F95D67"/>
    <w:rsid w:val="00F966E3"/>
    <w:rsid w:val="00F96D07"/>
    <w:rsid w:val="00F97B9A"/>
    <w:rsid w:val="00FA29D6"/>
    <w:rsid w:val="00FA7A8A"/>
    <w:rsid w:val="00FA7ED3"/>
    <w:rsid w:val="00FB6C9B"/>
    <w:rsid w:val="00FB799D"/>
    <w:rsid w:val="00FB7AC6"/>
    <w:rsid w:val="00FC0869"/>
    <w:rsid w:val="00FC5891"/>
    <w:rsid w:val="00FC7F3F"/>
    <w:rsid w:val="00FD1B67"/>
    <w:rsid w:val="00FD23FF"/>
    <w:rsid w:val="00FD3471"/>
    <w:rsid w:val="00FD56AB"/>
    <w:rsid w:val="00FE047A"/>
    <w:rsid w:val="00FE1FE3"/>
    <w:rsid w:val="00FE26C3"/>
    <w:rsid w:val="00FE42E6"/>
    <w:rsid w:val="00FF77CC"/>
    <w:rsid w:val="187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66"/>
    <w:pPr>
      <w:tabs>
        <w:tab w:val="left" w:pos="567"/>
      </w:tabs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E75026"/>
    <w:pPr>
      <w:keepNext/>
      <w:numPr>
        <w:numId w:val="20"/>
      </w:numPr>
      <w:spacing w:before="240"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3C2CD4"/>
    <w:pPr>
      <w:keepNext/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C2CD4"/>
    <w:pPr>
      <w:numPr>
        <w:ilvl w:val="2"/>
        <w:numId w:val="20"/>
      </w:numPr>
      <w:tabs>
        <w:tab w:val="clear" w:pos="567"/>
      </w:tabs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E75026"/>
    <w:pPr>
      <w:keepNext/>
      <w:numPr>
        <w:ilvl w:val="3"/>
        <w:numId w:val="20"/>
      </w:numPr>
      <w:tabs>
        <w:tab w:val="clear" w:pos="56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E75026"/>
    <w:pPr>
      <w:numPr>
        <w:ilvl w:val="4"/>
        <w:numId w:val="20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E75026"/>
    <w:pPr>
      <w:numPr>
        <w:ilvl w:val="5"/>
        <w:numId w:val="20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E75026"/>
    <w:pPr>
      <w:numPr>
        <w:ilvl w:val="6"/>
        <w:numId w:val="20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E75026"/>
    <w:pPr>
      <w:numPr>
        <w:ilvl w:val="7"/>
        <w:numId w:val="20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E75026"/>
    <w:pPr>
      <w:numPr>
        <w:ilvl w:val="8"/>
        <w:numId w:val="20"/>
      </w:numPr>
      <w:tabs>
        <w:tab w:val="clear" w:pos="567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84B"/>
    <w:pPr>
      <w:jc w:val="center"/>
    </w:pPr>
  </w:style>
  <w:style w:type="paragraph" w:styleId="Footer">
    <w:name w:val="footer"/>
    <w:basedOn w:val="Normal"/>
    <w:rsid w:val="00EF01A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C2CD4"/>
    <w:rPr>
      <w:rFonts w:ascii="Calibri" w:hAnsi="Calibri" w:cs="Arial"/>
      <w:bCs/>
      <w:sz w:val="22"/>
      <w:szCs w:val="26"/>
      <w:lang w:val="en-GB" w:eastAsia="en-GB" w:bidi="ar-SA"/>
    </w:rPr>
  </w:style>
  <w:style w:type="paragraph" w:styleId="BalloonText">
    <w:name w:val="Balloon Text"/>
    <w:basedOn w:val="Normal"/>
    <w:semiHidden/>
    <w:rsid w:val="007677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B3066"/>
    <w:pPr>
      <w:spacing w:after="240"/>
      <w:ind w:right="1418"/>
      <w:jc w:val="left"/>
    </w:pPr>
    <w:rPr>
      <w:b/>
      <w:sz w:val="32"/>
    </w:rPr>
  </w:style>
  <w:style w:type="paragraph" w:styleId="Subtitle">
    <w:name w:val="Subtitle"/>
    <w:basedOn w:val="Normal"/>
    <w:qFormat/>
    <w:rsid w:val="00E564AC"/>
    <w:pPr>
      <w:spacing w:after="240"/>
      <w:ind w:left="1418" w:right="1418" w:hanging="1418"/>
      <w:contextualSpacing/>
    </w:pPr>
    <w:rPr>
      <w:b/>
      <w:sz w:val="28"/>
    </w:rPr>
  </w:style>
  <w:style w:type="table" w:styleId="TableColumns1">
    <w:name w:val="Table Columns 1"/>
    <w:basedOn w:val="TableNormal"/>
    <w:rsid w:val="00E564AC"/>
    <w:pPr>
      <w:tabs>
        <w:tab w:val="left" w:pos="567"/>
      </w:tabs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564AC"/>
    <w:pPr>
      <w:tabs>
        <w:tab w:val="left" w:pos="567"/>
      </w:tabs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564AC"/>
    <w:pPr>
      <w:tabs>
        <w:tab w:val="left" w:pos="567"/>
      </w:tabs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564AC"/>
    <w:pPr>
      <w:tabs>
        <w:tab w:val="left" w:pos="567"/>
      </w:tabs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564AC"/>
    <w:pPr>
      <w:tabs>
        <w:tab w:val="left" w:pos="567"/>
      </w:tabs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564AC"/>
    <w:pPr>
      <w:tabs>
        <w:tab w:val="left" w:pos="567"/>
      </w:tabs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564AC"/>
    <w:pPr>
      <w:tabs>
        <w:tab w:val="left" w:pos="567"/>
      </w:tabs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564AC"/>
    <w:pPr>
      <w:tabs>
        <w:tab w:val="left" w:pos="567"/>
      </w:tabs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E564AC"/>
    <w:pPr>
      <w:tabs>
        <w:tab w:val="left" w:pos="567"/>
      </w:tabs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564AC"/>
    <w:pPr>
      <w:tabs>
        <w:tab w:val="left" w:pos="567"/>
      </w:tabs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564AC"/>
    <w:pPr>
      <w:tabs>
        <w:tab w:val="left" w:pos="567"/>
      </w:tabs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564AC"/>
    <w:pPr>
      <w:tabs>
        <w:tab w:val="left" w:pos="567"/>
      </w:tabs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564AC"/>
    <w:pPr>
      <w:tabs>
        <w:tab w:val="left" w:pos="567"/>
      </w:tabs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564AC"/>
    <w:pPr>
      <w:tabs>
        <w:tab w:val="left" w:pos="567"/>
      </w:tabs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1D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1D2CE2"/>
    <w:rPr>
      <w:b/>
      <w:bCs/>
    </w:rPr>
  </w:style>
  <w:style w:type="character" w:styleId="CommentReference">
    <w:name w:val="annotation reference"/>
    <w:basedOn w:val="DefaultParagraphFont"/>
    <w:rsid w:val="0017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6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668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68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CB0641"/>
    <w:rPr>
      <w:rFonts w:ascii="Calibri" w:hAnsi="Calibri"/>
      <w:sz w:val="22"/>
    </w:rPr>
  </w:style>
  <w:style w:type="paragraph" w:customStyle="1" w:styleId="indentlist">
    <w:name w:val="indent list"/>
    <w:basedOn w:val="Normal"/>
    <w:rsid w:val="00A72528"/>
    <w:pPr>
      <w:tabs>
        <w:tab w:val="clear" w:pos="567"/>
      </w:tabs>
      <w:spacing w:after="240"/>
      <w:ind w:left="1767" w:hanging="17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4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6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nI\Application%20Data\Microsoft\Templates\agenda_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69f9cd-7934-46f9-83f8-0ab2aa6125c5" xsi:nil="true"/>
    <KpiDescription xmlns="http://schemas.microsoft.com/sharepoint/v3" xsi:nil="true"/>
    <MimeType xmlns="9369f9cd-7934-46f9-83f8-0ab2aa6125c5">application/vnd.openxmlformats-officedocument.wordprocessingml.document</MimeType>
    <Creator xmlns="9369f9cd-7934-46f9-83f8-0ab2aa6125c5">AnnaA</Creator>
    <Legacy_x0020_ID xmlns="9369f9cd-7934-46f9-83f8-0ab2aa6125c5">438d21cd-6993-4bfb-b961-5e3d93d29b36</Legacy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9d0ed5bc92cb07893d3727c41f0b85bf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e0138da303c2ba012395d5cbb183384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55E5-077B-4ABB-8C59-76781C75D1B0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E45F80-BE49-4283-AD95-5683D378E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AD66-FE92-43C2-8013-A36B5FAED2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D169FAE-60C1-43EF-9C17-5D20F514D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EEE981-F973-4BB7-9950-5136312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agenda_template2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</vt:lpstr>
    </vt:vector>
  </TitlesOfParts>
  <Company>NES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</dc:title>
  <dc:creator>AnnaA</dc:creator>
  <cp:lastModifiedBy>AnnaA</cp:lastModifiedBy>
  <cp:revision>2</cp:revision>
  <cp:lastPrinted>2013-05-31T10:23:00Z</cp:lastPrinted>
  <dcterms:created xsi:type="dcterms:W3CDTF">2016-06-07T10:09:00Z</dcterms:created>
  <dcterms:modified xsi:type="dcterms:W3CDTF">2016-06-07T10:09:00Z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odified Date">
    <vt:filetime>2016-03-09T16:23:18Z</vt:filetime>
  </property>
  <property fmtid="{D5CDD505-2E9C-101B-9397-08002B2CF9AE}" pid="4" name="Modifier">
    <vt:lpwstr>AnnaA</vt:lpwstr>
  </property>
  <property fmtid="{D5CDD505-2E9C-101B-9397-08002B2CF9AE}" pid="5" name="Size">
    <vt:r8>78155</vt:r8>
  </property>
  <property fmtid="{D5CDD505-2E9C-101B-9397-08002B2CF9AE}" pid="6" name="ContentTypeId">
    <vt:lpwstr>0x010100540009AA9B7AD14AB7CB3A6FC98C51F800FE432E121E7F35499793D1AA10C6FF7C</vt:lpwstr>
  </property>
</Properties>
</file>