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063" w:rsidRPr="00EE2F47" w:rsidRDefault="00EE2F47">
      <w:r w:rsidRPr="00EE2F47">
        <w:t>PRACTICAL PROCEDURES FOR BBT IN 2019.  SUMMARY OF EXPECTATIONS</w:t>
      </w:r>
    </w:p>
    <w:p w:rsidR="00EE2F47" w:rsidRPr="00EE2F47" w:rsidRDefault="00EE2F47"/>
    <w:p w:rsidR="00EE2F47" w:rsidRPr="00EE2F47" w:rsidRDefault="00EE2F47">
      <w:r w:rsidRPr="00EE2F47">
        <w:t>When the BBT curriculum was written the practical procedures related to the DOPS were aligned to the curricula in Pa</w:t>
      </w:r>
      <w:r>
        <w:t>e</w:t>
      </w:r>
      <w:r w:rsidRPr="00EE2F47">
        <w:t>diatrics/CMT/Core Psychiatry and GP at that time.  It is recognised that some of the “base” curricula have changed the procedural requirements and the BBT curriculum does not necessarily reflect this.  The plan is to update the BBT curriculum, but many of the “base” specialties are in a st</w:t>
      </w:r>
      <w:r>
        <w:t>a</w:t>
      </w:r>
      <w:r w:rsidRPr="00EE2F47">
        <w:t>te of flux with their curriculum and therefore it only makes sense to update the BBT curriculum when the “base” specialty curricula have stabilised, which is anticipated for 2020.</w:t>
      </w:r>
    </w:p>
    <w:p w:rsidR="00EE2F47" w:rsidRPr="00EE2F47" w:rsidRDefault="00EE2F47"/>
    <w:p w:rsidR="00EE2F47" w:rsidRPr="00EE2F47" w:rsidRDefault="00EE2F47">
      <w:r w:rsidRPr="00EE2F47">
        <w:t>Until then it suggested that a pragmatic approach is taken, and that DOPS and procedural skills are directed towards the procedures in the current core curricula.  This would be in line with the numbers specified in the BBT curriculum assessment grid (p139 in the BBT curriculum)</w:t>
      </w:r>
    </w:p>
    <w:p w:rsidR="00EE2F47" w:rsidRPr="00EE2F47" w:rsidRDefault="00EE2F47">
      <w:r w:rsidRPr="00EE2F47">
        <w:t>Specifically this means that for BBT the following DOPS</w:t>
      </w:r>
      <w:r w:rsidR="005A31F6">
        <w:t>/CEPS</w:t>
      </w:r>
      <w:r w:rsidRPr="00EE2F47">
        <w:t xml:space="preserve"> would be expected:</w:t>
      </w:r>
    </w:p>
    <w:p w:rsidR="00EE2F47" w:rsidRPr="00EE2F47" w:rsidRDefault="00EE2F47">
      <w:pPr>
        <w:rPr>
          <w:u w:val="single"/>
        </w:rPr>
      </w:pPr>
      <w:r w:rsidRPr="00EE2F47">
        <w:rPr>
          <w:u w:val="single"/>
        </w:rPr>
        <w:t>General Practice</w:t>
      </w:r>
    </w:p>
    <w:p w:rsidR="00EE2F47" w:rsidRPr="00EE2F47" w:rsidRDefault="00EE2F47">
      <w:r w:rsidRPr="00EE2F47">
        <w:t xml:space="preserve">There would be expectation to do </w:t>
      </w:r>
      <w:r>
        <w:t>“</w:t>
      </w:r>
      <w:r w:rsidRPr="00EE2F47">
        <w:t>some</w:t>
      </w:r>
      <w:r>
        <w:t>”</w:t>
      </w:r>
      <w:r w:rsidR="005A31F6">
        <w:t xml:space="preserve"> (1-2 or more) CE</w:t>
      </w:r>
      <w:r w:rsidRPr="00EE2F47">
        <w:t>PS from the following list:</w:t>
      </w:r>
    </w:p>
    <w:p w:rsidR="00EE2F47" w:rsidRPr="00EE2F47" w:rsidRDefault="00EE2F47"/>
    <w:p w:rsidR="00EE2F47" w:rsidRPr="00EE2F47" w:rsidRDefault="00EE2F47" w:rsidP="00EE2F47">
      <w:pPr>
        <w:spacing w:after="120"/>
      </w:pPr>
      <w:r w:rsidRPr="00EE2F47">
        <w:t>Breast examination</w:t>
      </w:r>
    </w:p>
    <w:p w:rsidR="00EE2F47" w:rsidRPr="00EE2F47" w:rsidRDefault="00EE2F47" w:rsidP="00EE2F47">
      <w:pPr>
        <w:spacing w:after="120"/>
      </w:pPr>
      <w:r w:rsidRPr="00EE2F47">
        <w:t>Male gen</w:t>
      </w:r>
      <w:bookmarkStart w:id="0" w:name="_GoBack"/>
      <w:bookmarkEnd w:id="0"/>
      <w:r w:rsidRPr="00EE2F47">
        <w:t>ital examination</w:t>
      </w:r>
    </w:p>
    <w:p w:rsidR="00EE2F47" w:rsidRPr="00EE2F47" w:rsidRDefault="00EE2F47" w:rsidP="00EE2F47">
      <w:pPr>
        <w:spacing w:after="120"/>
      </w:pPr>
      <w:r w:rsidRPr="00EE2F47">
        <w:t>Female gen</w:t>
      </w:r>
      <w:r w:rsidR="003E4E47">
        <w:t>ital examination (bimanual examination and must also include speculum exam)</w:t>
      </w:r>
    </w:p>
    <w:p w:rsidR="00EE2F47" w:rsidRPr="00EE2F47" w:rsidRDefault="00EE2F47" w:rsidP="00EE2F47">
      <w:pPr>
        <w:spacing w:after="120"/>
      </w:pPr>
      <w:r w:rsidRPr="00EE2F47">
        <w:t>Rectal examination</w:t>
      </w:r>
    </w:p>
    <w:p w:rsidR="00EE2F47" w:rsidRPr="00EE2F47" w:rsidRDefault="00EE2F47" w:rsidP="00EE2F47">
      <w:pPr>
        <w:spacing w:after="120"/>
      </w:pPr>
      <w:r w:rsidRPr="00EE2F47">
        <w:t>Prostate examination</w:t>
      </w:r>
    </w:p>
    <w:p w:rsidR="00EE2F47" w:rsidRPr="00EE2F47" w:rsidRDefault="00EE2F47"/>
    <w:p w:rsidR="00EE2F47" w:rsidRPr="00EE2F47" w:rsidRDefault="00EE2F47">
      <w:pPr>
        <w:rPr>
          <w:u w:val="single"/>
        </w:rPr>
      </w:pPr>
      <w:r w:rsidRPr="00EE2F47">
        <w:rPr>
          <w:u w:val="single"/>
        </w:rPr>
        <w:t>Medicine</w:t>
      </w:r>
    </w:p>
    <w:p w:rsidR="00EE2F47" w:rsidRPr="00EE2F47" w:rsidRDefault="00EE2F47">
      <w:r w:rsidRPr="00EE2F47">
        <w:t>There would be an expectation to do 4 DOPS from the following list.  This includes the option of doing this in a skills lab or via satisfactory supervised practice:</w:t>
      </w:r>
    </w:p>
    <w:p w:rsidR="00EE2F47" w:rsidRPr="00EE2F47" w:rsidRDefault="00EE2F47" w:rsidP="00EE2F47">
      <w:pPr>
        <w:spacing w:after="120" w:line="240" w:lineRule="auto"/>
      </w:pPr>
    </w:p>
    <w:p w:rsidR="00EE2F47" w:rsidRPr="00EE2F47" w:rsidRDefault="00EE2F47" w:rsidP="00EE2F47">
      <w:pPr>
        <w:spacing w:after="120" w:line="240" w:lineRule="auto"/>
      </w:pPr>
      <w:r w:rsidRPr="00EE2F47">
        <w:t xml:space="preserve">Advanced cardiopulmonary resuscitation (CPR) </w:t>
      </w:r>
    </w:p>
    <w:p w:rsidR="00EE2F47" w:rsidRPr="00EE2F47" w:rsidRDefault="00EE2F47" w:rsidP="00EE2F47">
      <w:pPr>
        <w:spacing w:after="120" w:line="240" w:lineRule="auto"/>
      </w:pPr>
      <w:r w:rsidRPr="00EE2F47">
        <w:t xml:space="preserve">Direct current (DC) cardioversion </w:t>
      </w:r>
    </w:p>
    <w:p w:rsidR="00EE2F47" w:rsidRPr="00EE2F47" w:rsidRDefault="00EE2F47" w:rsidP="00EE2F47">
      <w:pPr>
        <w:spacing w:after="120" w:line="240" w:lineRule="auto"/>
      </w:pPr>
      <w:r w:rsidRPr="00EE2F47">
        <w:t xml:space="preserve">Temporary cardiac pacing using an external device </w:t>
      </w:r>
    </w:p>
    <w:p w:rsidR="00EE2F47" w:rsidRPr="00EE2F47" w:rsidRDefault="00EE2F47" w:rsidP="00EE2F47">
      <w:pPr>
        <w:spacing w:after="120" w:line="240" w:lineRule="auto"/>
      </w:pPr>
      <w:r w:rsidRPr="00EE2F47">
        <w:t xml:space="preserve">Central venous cannulation (internal jugular or subclavian) </w:t>
      </w:r>
    </w:p>
    <w:p w:rsidR="00EE2F47" w:rsidRPr="00EE2F47" w:rsidRDefault="00EE2F47" w:rsidP="00EE2F47">
      <w:pPr>
        <w:spacing w:after="120" w:line="240" w:lineRule="auto"/>
      </w:pPr>
      <w:r w:rsidRPr="00EE2F47">
        <w:t xml:space="preserve">Access to circulation for resuscitation (femoral vein or intraosseous) </w:t>
      </w:r>
    </w:p>
    <w:p w:rsidR="00EE2F47" w:rsidRPr="00EE2F47" w:rsidRDefault="00EE2F47" w:rsidP="00EE2F47">
      <w:pPr>
        <w:spacing w:after="120" w:line="240" w:lineRule="auto"/>
      </w:pPr>
      <w:r w:rsidRPr="00EE2F47">
        <w:t xml:space="preserve">Pleural aspiration for fluid (diagnostic) b </w:t>
      </w:r>
    </w:p>
    <w:p w:rsidR="00EE2F47" w:rsidRPr="00EE2F47" w:rsidRDefault="00EE2F47" w:rsidP="00EE2F47">
      <w:pPr>
        <w:spacing w:after="120" w:line="240" w:lineRule="auto"/>
      </w:pPr>
      <w:r w:rsidRPr="00EE2F47">
        <w:t xml:space="preserve">Intercostal drain for pneumothorax </w:t>
      </w:r>
    </w:p>
    <w:p w:rsidR="00EE2F47" w:rsidRPr="00EE2F47" w:rsidRDefault="00EE2F47" w:rsidP="00EE2F47">
      <w:pPr>
        <w:spacing w:after="120" w:line="240" w:lineRule="auto"/>
      </w:pPr>
      <w:r w:rsidRPr="00EE2F47">
        <w:lastRenderedPageBreak/>
        <w:t xml:space="preserve">Intercostal drain for effusion </w:t>
      </w:r>
    </w:p>
    <w:p w:rsidR="00EE2F47" w:rsidRPr="00EE2F47" w:rsidRDefault="00EE2F47" w:rsidP="00EE2F47">
      <w:pPr>
        <w:spacing w:after="120" w:line="240" w:lineRule="auto"/>
      </w:pPr>
      <w:r w:rsidRPr="00EE2F47">
        <w:t xml:space="preserve">Nasogastric (NG) tube </w:t>
      </w:r>
    </w:p>
    <w:p w:rsidR="00EE2F47" w:rsidRPr="00EE2F47" w:rsidRDefault="00EE2F47" w:rsidP="00EE2F47">
      <w:pPr>
        <w:spacing w:after="120" w:line="240" w:lineRule="auto"/>
      </w:pPr>
      <w:r w:rsidRPr="00EE2F47">
        <w:t xml:space="preserve">Ascitic tap </w:t>
      </w:r>
    </w:p>
    <w:p w:rsidR="00EE2F47" w:rsidRPr="00EE2F47" w:rsidRDefault="00EE2F47" w:rsidP="00EE2F47">
      <w:pPr>
        <w:spacing w:after="120" w:line="240" w:lineRule="auto"/>
      </w:pPr>
      <w:r w:rsidRPr="00EE2F47">
        <w:t xml:space="preserve">Abdominal paracentesis </w:t>
      </w:r>
    </w:p>
    <w:p w:rsidR="00EE2F47" w:rsidRPr="00EE2F47" w:rsidRDefault="00EE2F47" w:rsidP="00EE2F47">
      <w:pPr>
        <w:spacing w:after="120" w:line="240" w:lineRule="auto"/>
      </w:pPr>
      <w:r w:rsidRPr="00EE2F47">
        <w:t>Lumbar puncture</w:t>
      </w:r>
    </w:p>
    <w:p w:rsidR="00EE2F47" w:rsidRPr="00EE2F47" w:rsidRDefault="00EE2F47"/>
    <w:p w:rsidR="00EE2F47" w:rsidRPr="00EE2F47" w:rsidRDefault="00EE2F47">
      <w:pPr>
        <w:rPr>
          <w:u w:val="single"/>
        </w:rPr>
      </w:pPr>
      <w:r w:rsidRPr="00EE2F47">
        <w:rPr>
          <w:u w:val="single"/>
        </w:rPr>
        <w:t>Paediatrics</w:t>
      </w:r>
    </w:p>
    <w:p w:rsidR="00EE2F47" w:rsidRPr="00EE2F47" w:rsidRDefault="00EE2F47">
      <w:pPr>
        <w:rPr>
          <w:u w:val="single"/>
        </w:rPr>
      </w:pPr>
      <w:r w:rsidRPr="00EE2F47">
        <w:t xml:space="preserve">There would be an expectation to do 4 DOPS from the following list.  </w:t>
      </w:r>
    </w:p>
    <w:p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Oral communication</w:t>
      </w:r>
    </w:p>
    <w:p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Written communication</w:t>
      </w:r>
    </w:p>
    <w:p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Clinical examination</w:t>
      </w:r>
    </w:p>
    <w:p w:rsid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Basic and advanced life support</w:t>
      </w:r>
    </w:p>
    <w:p w:rsidR="00B64AB7" w:rsidRDefault="00B64AB7" w:rsidP="00EE2F47">
      <w:pPr>
        <w:pStyle w:val="NormalWeb"/>
        <w:shd w:val="clear" w:color="auto" w:fill="FFFFFF"/>
        <w:spacing w:after="120"/>
        <w:rPr>
          <w:rFonts w:ascii="Calibri" w:hAnsi="Calibri"/>
          <w:color w:val="000000"/>
          <w:sz w:val="22"/>
          <w:szCs w:val="22"/>
        </w:rPr>
      </w:pPr>
    </w:p>
    <w:p w:rsidR="00B64AB7" w:rsidRPr="00EE2F47" w:rsidRDefault="00B64AB7" w:rsidP="00EE2F47">
      <w:pPr>
        <w:pStyle w:val="NormalWeb"/>
        <w:shd w:val="clear" w:color="auto" w:fill="FFFFFF"/>
        <w:spacing w:after="120"/>
        <w:rPr>
          <w:rFonts w:ascii="Calibri" w:hAnsi="Calibri"/>
          <w:color w:val="000000"/>
          <w:sz w:val="22"/>
          <w:szCs w:val="22"/>
        </w:rPr>
      </w:pPr>
      <w:r>
        <w:rPr>
          <w:rFonts w:ascii="Calibri" w:hAnsi="Calibri"/>
          <w:color w:val="000000"/>
          <w:sz w:val="22"/>
          <w:szCs w:val="22"/>
        </w:rPr>
        <w:t>Bag/mask ventilation</w:t>
      </w:r>
    </w:p>
    <w:p w:rsidR="00EE2F47" w:rsidRPr="00EE2F47" w:rsidRDefault="00B64AB7" w:rsidP="00EE2F47">
      <w:pPr>
        <w:pStyle w:val="NormalWeb"/>
        <w:shd w:val="clear" w:color="auto" w:fill="FFFFFF"/>
        <w:spacing w:after="120"/>
        <w:rPr>
          <w:rFonts w:ascii="Calibri" w:hAnsi="Calibri"/>
          <w:color w:val="000000"/>
          <w:sz w:val="22"/>
          <w:szCs w:val="22"/>
        </w:rPr>
      </w:pPr>
      <w:r>
        <w:rPr>
          <w:rFonts w:ascii="Calibri" w:hAnsi="Calibri"/>
          <w:color w:val="000000"/>
          <w:sz w:val="22"/>
          <w:szCs w:val="22"/>
        </w:rPr>
        <w:t xml:space="preserve">Peripheral </w:t>
      </w:r>
      <w:r w:rsidR="00EE2F47" w:rsidRPr="00EE2F47">
        <w:rPr>
          <w:rFonts w:ascii="Calibri" w:hAnsi="Calibri"/>
          <w:color w:val="000000"/>
          <w:sz w:val="22"/>
          <w:szCs w:val="22"/>
        </w:rPr>
        <w:t xml:space="preserve">Venous cannulation </w:t>
      </w:r>
    </w:p>
    <w:p w:rsidR="00EE2F47" w:rsidRPr="00EE2F47" w:rsidRDefault="00B64AB7" w:rsidP="00EE2F47">
      <w:pPr>
        <w:pStyle w:val="NormalWeb"/>
        <w:shd w:val="clear" w:color="auto" w:fill="FFFFFF"/>
        <w:spacing w:after="120"/>
        <w:rPr>
          <w:rFonts w:ascii="Calibri" w:hAnsi="Calibri"/>
          <w:color w:val="000000"/>
          <w:sz w:val="22"/>
          <w:szCs w:val="22"/>
        </w:rPr>
      </w:pPr>
      <w:r>
        <w:rPr>
          <w:rFonts w:ascii="Calibri" w:hAnsi="Calibri"/>
          <w:color w:val="000000"/>
          <w:sz w:val="22"/>
          <w:szCs w:val="22"/>
        </w:rPr>
        <w:t>Tracheal Intubation (of newborn infants)</w:t>
      </w:r>
      <w:r w:rsidR="00EE2F47" w:rsidRPr="00EE2F47">
        <w:rPr>
          <w:rFonts w:ascii="Calibri" w:hAnsi="Calibri"/>
          <w:color w:val="000000"/>
          <w:sz w:val="22"/>
          <w:szCs w:val="22"/>
        </w:rPr>
        <w:t xml:space="preserve"> </w:t>
      </w:r>
    </w:p>
    <w:p w:rsidR="00EE2F47" w:rsidRP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L</w:t>
      </w:r>
      <w:r w:rsidR="00B64AB7">
        <w:rPr>
          <w:rFonts w:ascii="Calibri" w:hAnsi="Calibri"/>
          <w:color w:val="000000"/>
          <w:sz w:val="22"/>
          <w:szCs w:val="22"/>
        </w:rPr>
        <w:t xml:space="preserve">umbar </w:t>
      </w:r>
      <w:r w:rsidRPr="00EE2F47">
        <w:rPr>
          <w:rFonts w:ascii="Calibri" w:hAnsi="Calibri"/>
          <w:color w:val="000000"/>
          <w:sz w:val="22"/>
          <w:szCs w:val="22"/>
        </w:rPr>
        <w:t>P</w:t>
      </w:r>
      <w:r w:rsidR="00B64AB7">
        <w:rPr>
          <w:rFonts w:ascii="Calibri" w:hAnsi="Calibri"/>
          <w:color w:val="000000"/>
          <w:sz w:val="22"/>
          <w:szCs w:val="22"/>
        </w:rPr>
        <w:t>uncture</w:t>
      </w:r>
      <w:r w:rsidRPr="00EE2F47">
        <w:rPr>
          <w:rFonts w:ascii="Calibri" w:hAnsi="Calibri"/>
          <w:color w:val="000000"/>
          <w:sz w:val="22"/>
          <w:szCs w:val="22"/>
        </w:rPr>
        <w:t xml:space="preserve"> </w:t>
      </w:r>
    </w:p>
    <w:p w:rsidR="00EE2F47" w:rsidRDefault="00EE2F47" w:rsidP="00EE2F47">
      <w:pPr>
        <w:pStyle w:val="NormalWeb"/>
        <w:shd w:val="clear" w:color="auto" w:fill="FFFFFF"/>
        <w:spacing w:after="120"/>
        <w:rPr>
          <w:rFonts w:ascii="Calibri" w:hAnsi="Calibri"/>
          <w:color w:val="000000"/>
          <w:sz w:val="22"/>
          <w:szCs w:val="22"/>
        </w:rPr>
      </w:pPr>
      <w:r w:rsidRPr="00EE2F47">
        <w:rPr>
          <w:rFonts w:ascii="Calibri" w:hAnsi="Calibri"/>
          <w:color w:val="000000"/>
          <w:sz w:val="22"/>
          <w:szCs w:val="22"/>
        </w:rPr>
        <w:t>Umbilical venous cannulation</w:t>
      </w:r>
    </w:p>
    <w:p w:rsidR="00EE2F47" w:rsidRDefault="00B64AB7" w:rsidP="00EE2F47">
      <w:pPr>
        <w:pStyle w:val="NormalWeb"/>
        <w:shd w:val="clear" w:color="auto" w:fill="FFFFFF"/>
        <w:spacing w:after="120"/>
        <w:rPr>
          <w:rFonts w:ascii="Calibri" w:hAnsi="Calibri"/>
          <w:color w:val="000000"/>
          <w:sz w:val="22"/>
          <w:szCs w:val="22"/>
        </w:rPr>
      </w:pPr>
      <w:r>
        <w:rPr>
          <w:sz w:val="20"/>
          <w:szCs w:val="20"/>
        </w:rPr>
        <w:t>Bag/mask ventilation</w:t>
      </w:r>
      <w:r>
        <w:rPr>
          <w:sz w:val="20"/>
          <w:szCs w:val="20"/>
        </w:rPr>
        <w:br/>
      </w:r>
    </w:p>
    <w:p w:rsidR="00EE2F47" w:rsidRDefault="00EE2F47" w:rsidP="00EE2F47">
      <w:pPr>
        <w:pStyle w:val="NormalWeb"/>
        <w:shd w:val="clear" w:color="auto" w:fill="FFFFFF"/>
        <w:spacing w:after="120"/>
        <w:rPr>
          <w:rFonts w:ascii="Calibri" w:hAnsi="Calibri"/>
          <w:color w:val="000000"/>
          <w:sz w:val="22"/>
          <w:szCs w:val="22"/>
          <w:u w:val="single"/>
        </w:rPr>
      </w:pPr>
      <w:r>
        <w:rPr>
          <w:rFonts w:ascii="Calibri" w:hAnsi="Calibri"/>
          <w:color w:val="000000"/>
          <w:sz w:val="22"/>
          <w:szCs w:val="22"/>
          <w:u w:val="single"/>
        </w:rPr>
        <w:t>Psychiatry</w:t>
      </w:r>
    </w:p>
    <w:p w:rsidR="00EE2F47" w:rsidRPr="00EE2F47" w:rsidRDefault="00EE2F47" w:rsidP="00EE2F47">
      <w:pPr>
        <w:pStyle w:val="NormalWeb"/>
        <w:shd w:val="clear" w:color="auto" w:fill="FFFFFF"/>
        <w:spacing w:after="120"/>
        <w:rPr>
          <w:rFonts w:ascii="Calibri" w:hAnsi="Calibri"/>
          <w:color w:val="000000"/>
          <w:sz w:val="22"/>
          <w:szCs w:val="22"/>
        </w:rPr>
      </w:pPr>
      <w:r>
        <w:rPr>
          <w:rFonts w:ascii="Calibri" w:hAnsi="Calibri"/>
          <w:color w:val="000000"/>
          <w:sz w:val="22"/>
          <w:szCs w:val="22"/>
        </w:rPr>
        <w:t>Not applicable for DOPS</w:t>
      </w:r>
    </w:p>
    <w:p w:rsidR="00EE2F47" w:rsidRPr="00EE2F47" w:rsidRDefault="00EE2F47"/>
    <w:sectPr w:rsidR="00EE2F47" w:rsidRPr="00EE2F47" w:rsidSect="00EE2F4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47"/>
    <w:rsid w:val="00006797"/>
    <w:rsid w:val="00023F2E"/>
    <w:rsid w:val="00025A7A"/>
    <w:rsid w:val="00034710"/>
    <w:rsid w:val="00052EEF"/>
    <w:rsid w:val="00061E74"/>
    <w:rsid w:val="000657CC"/>
    <w:rsid w:val="00081D06"/>
    <w:rsid w:val="00096E4F"/>
    <w:rsid w:val="000B585C"/>
    <w:rsid w:val="000C6DEE"/>
    <w:rsid w:val="000D0E4E"/>
    <w:rsid w:val="000D1A8F"/>
    <w:rsid w:val="000D3269"/>
    <w:rsid w:val="000D550A"/>
    <w:rsid w:val="000F0DE6"/>
    <w:rsid w:val="00116FF6"/>
    <w:rsid w:val="00126105"/>
    <w:rsid w:val="00136822"/>
    <w:rsid w:val="00156D32"/>
    <w:rsid w:val="0016257A"/>
    <w:rsid w:val="00186B7E"/>
    <w:rsid w:val="00193E30"/>
    <w:rsid w:val="001B04CB"/>
    <w:rsid w:val="001B3334"/>
    <w:rsid w:val="001C1337"/>
    <w:rsid w:val="001E7270"/>
    <w:rsid w:val="001F189A"/>
    <w:rsid w:val="001F64BF"/>
    <w:rsid w:val="00233204"/>
    <w:rsid w:val="0024211D"/>
    <w:rsid w:val="0024224F"/>
    <w:rsid w:val="002748DF"/>
    <w:rsid w:val="00277540"/>
    <w:rsid w:val="002828AE"/>
    <w:rsid w:val="00287906"/>
    <w:rsid w:val="0029048E"/>
    <w:rsid w:val="002A021A"/>
    <w:rsid w:val="002A609C"/>
    <w:rsid w:val="002B3DB9"/>
    <w:rsid w:val="002F4B7C"/>
    <w:rsid w:val="0030175A"/>
    <w:rsid w:val="003127FD"/>
    <w:rsid w:val="0032079C"/>
    <w:rsid w:val="003452A2"/>
    <w:rsid w:val="003454E7"/>
    <w:rsid w:val="00355786"/>
    <w:rsid w:val="003605D5"/>
    <w:rsid w:val="00360C52"/>
    <w:rsid w:val="0037720D"/>
    <w:rsid w:val="0038530F"/>
    <w:rsid w:val="00391C71"/>
    <w:rsid w:val="00397607"/>
    <w:rsid w:val="003A1796"/>
    <w:rsid w:val="003A19C8"/>
    <w:rsid w:val="003A3C1C"/>
    <w:rsid w:val="003B4FEC"/>
    <w:rsid w:val="003C5372"/>
    <w:rsid w:val="003C7561"/>
    <w:rsid w:val="003E4E47"/>
    <w:rsid w:val="003E7D93"/>
    <w:rsid w:val="00432898"/>
    <w:rsid w:val="004331DF"/>
    <w:rsid w:val="00433854"/>
    <w:rsid w:val="00441320"/>
    <w:rsid w:val="004423F6"/>
    <w:rsid w:val="00455CF7"/>
    <w:rsid w:val="00463CF2"/>
    <w:rsid w:val="00485AFC"/>
    <w:rsid w:val="00491E3C"/>
    <w:rsid w:val="004B3478"/>
    <w:rsid w:val="004B778A"/>
    <w:rsid w:val="004C03AE"/>
    <w:rsid w:val="004C1234"/>
    <w:rsid w:val="004D2E4F"/>
    <w:rsid w:val="004F3440"/>
    <w:rsid w:val="004F43D0"/>
    <w:rsid w:val="0050093F"/>
    <w:rsid w:val="00502E54"/>
    <w:rsid w:val="005132C4"/>
    <w:rsid w:val="0053071A"/>
    <w:rsid w:val="00544D22"/>
    <w:rsid w:val="00550194"/>
    <w:rsid w:val="00552D5F"/>
    <w:rsid w:val="00555136"/>
    <w:rsid w:val="00561195"/>
    <w:rsid w:val="005A31F6"/>
    <w:rsid w:val="005D47C7"/>
    <w:rsid w:val="005D65DD"/>
    <w:rsid w:val="005D7BA7"/>
    <w:rsid w:val="005E4F39"/>
    <w:rsid w:val="005F1C5F"/>
    <w:rsid w:val="005F206B"/>
    <w:rsid w:val="00610133"/>
    <w:rsid w:val="00617FDC"/>
    <w:rsid w:val="0062651E"/>
    <w:rsid w:val="00627A0D"/>
    <w:rsid w:val="0063142D"/>
    <w:rsid w:val="00632AF2"/>
    <w:rsid w:val="00643071"/>
    <w:rsid w:val="00676965"/>
    <w:rsid w:val="006908DE"/>
    <w:rsid w:val="006E2A92"/>
    <w:rsid w:val="006E5282"/>
    <w:rsid w:val="00753235"/>
    <w:rsid w:val="007550A1"/>
    <w:rsid w:val="00757DD4"/>
    <w:rsid w:val="00760AAB"/>
    <w:rsid w:val="007911D4"/>
    <w:rsid w:val="007A438C"/>
    <w:rsid w:val="007B42F5"/>
    <w:rsid w:val="007D4C68"/>
    <w:rsid w:val="007D71EF"/>
    <w:rsid w:val="007E3058"/>
    <w:rsid w:val="007E63B9"/>
    <w:rsid w:val="008174DE"/>
    <w:rsid w:val="0084470E"/>
    <w:rsid w:val="008463F9"/>
    <w:rsid w:val="0086628F"/>
    <w:rsid w:val="00880DDE"/>
    <w:rsid w:val="00892EA4"/>
    <w:rsid w:val="008C07C1"/>
    <w:rsid w:val="008D2B94"/>
    <w:rsid w:val="008E3273"/>
    <w:rsid w:val="0090191C"/>
    <w:rsid w:val="0090790E"/>
    <w:rsid w:val="00914DA3"/>
    <w:rsid w:val="009229B8"/>
    <w:rsid w:val="0097304A"/>
    <w:rsid w:val="009914F4"/>
    <w:rsid w:val="00991D59"/>
    <w:rsid w:val="00996F3B"/>
    <w:rsid w:val="0099761C"/>
    <w:rsid w:val="009A095D"/>
    <w:rsid w:val="009A2062"/>
    <w:rsid w:val="009B44D2"/>
    <w:rsid w:val="009C4E26"/>
    <w:rsid w:val="009D161F"/>
    <w:rsid w:val="009D40EE"/>
    <w:rsid w:val="009E5E03"/>
    <w:rsid w:val="00A01970"/>
    <w:rsid w:val="00A11CA2"/>
    <w:rsid w:val="00A17152"/>
    <w:rsid w:val="00A22FCC"/>
    <w:rsid w:val="00A3182E"/>
    <w:rsid w:val="00A320C1"/>
    <w:rsid w:val="00A365BD"/>
    <w:rsid w:val="00A37E46"/>
    <w:rsid w:val="00A727A5"/>
    <w:rsid w:val="00A76D41"/>
    <w:rsid w:val="00A81F79"/>
    <w:rsid w:val="00A932E1"/>
    <w:rsid w:val="00A93506"/>
    <w:rsid w:val="00AA2032"/>
    <w:rsid w:val="00AB171E"/>
    <w:rsid w:val="00AC38B4"/>
    <w:rsid w:val="00AE687D"/>
    <w:rsid w:val="00AF6163"/>
    <w:rsid w:val="00B64AB7"/>
    <w:rsid w:val="00B90B53"/>
    <w:rsid w:val="00B927D9"/>
    <w:rsid w:val="00B937BD"/>
    <w:rsid w:val="00BA0980"/>
    <w:rsid w:val="00BA54B1"/>
    <w:rsid w:val="00BB6962"/>
    <w:rsid w:val="00BB77D7"/>
    <w:rsid w:val="00BC2FCA"/>
    <w:rsid w:val="00BC36B0"/>
    <w:rsid w:val="00BD6813"/>
    <w:rsid w:val="00BE1680"/>
    <w:rsid w:val="00C01378"/>
    <w:rsid w:val="00C05B95"/>
    <w:rsid w:val="00C135D0"/>
    <w:rsid w:val="00C27BE6"/>
    <w:rsid w:val="00C352E2"/>
    <w:rsid w:val="00C37644"/>
    <w:rsid w:val="00C47502"/>
    <w:rsid w:val="00C53677"/>
    <w:rsid w:val="00C54D1E"/>
    <w:rsid w:val="00C87C2D"/>
    <w:rsid w:val="00C95995"/>
    <w:rsid w:val="00C9719C"/>
    <w:rsid w:val="00CA11D4"/>
    <w:rsid w:val="00CA2B2F"/>
    <w:rsid w:val="00CB1C1F"/>
    <w:rsid w:val="00CC600D"/>
    <w:rsid w:val="00CD3755"/>
    <w:rsid w:val="00CE2383"/>
    <w:rsid w:val="00CF4EEF"/>
    <w:rsid w:val="00D12B36"/>
    <w:rsid w:val="00D163AD"/>
    <w:rsid w:val="00D329AE"/>
    <w:rsid w:val="00D33D77"/>
    <w:rsid w:val="00D353C1"/>
    <w:rsid w:val="00D517DD"/>
    <w:rsid w:val="00D7147D"/>
    <w:rsid w:val="00D810AE"/>
    <w:rsid w:val="00D970D5"/>
    <w:rsid w:val="00DA09BA"/>
    <w:rsid w:val="00DA206C"/>
    <w:rsid w:val="00DB35BE"/>
    <w:rsid w:val="00DD0CE9"/>
    <w:rsid w:val="00DF0B66"/>
    <w:rsid w:val="00E157AD"/>
    <w:rsid w:val="00E16108"/>
    <w:rsid w:val="00E30E3F"/>
    <w:rsid w:val="00E31243"/>
    <w:rsid w:val="00E410CB"/>
    <w:rsid w:val="00E47122"/>
    <w:rsid w:val="00E51B30"/>
    <w:rsid w:val="00E53CA2"/>
    <w:rsid w:val="00E6505C"/>
    <w:rsid w:val="00E670FB"/>
    <w:rsid w:val="00E80760"/>
    <w:rsid w:val="00E964E8"/>
    <w:rsid w:val="00E97099"/>
    <w:rsid w:val="00EA3CD9"/>
    <w:rsid w:val="00EA60B7"/>
    <w:rsid w:val="00EA693D"/>
    <w:rsid w:val="00EB4152"/>
    <w:rsid w:val="00EE2F47"/>
    <w:rsid w:val="00EF3DE7"/>
    <w:rsid w:val="00F03E93"/>
    <w:rsid w:val="00F14C4A"/>
    <w:rsid w:val="00F30A2E"/>
    <w:rsid w:val="00F54872"/>
    <w:rsid w:val="00F57BBD"/>
    <w:rsid w:val="00F71423"/>
    <w:rsid w:val="00F71976"/>
    <w:rsid w:val="00FC2217"/>
    <w:rsid w:val="00FE26A6"/>
    <w:rsid w:val="00FF126E"/>
    <w:rsid w:val="00FF288A"/>
    <w:rsid w:val="00FF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D529"/>
  <w15:docId w15:val="{22123AD9-A41E-48D5-953F-9F90D2B8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F4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254502">
      <w:bodyDiv w:val="1"/>
      <w:marLeft w:val="0"/>
      <w:marRight w:val="0"/>
      <w:marTop w:val="0"/>
      <w:marBottom w:val="0"/>
      <w:divBdr>
        <w:top w:val="none" w:sz="0" w:space="0" w:color="auto"/>
        <w:left w:val="none" w:sz="0" w:space="0" w:color="auto"/>
        <w:bottom w:val="none" w:sz="0" w:space="0" w:color="auto"/>
        <w:right w:val="none" w:sz="0" w:space="0" w:color="auto"/>
      </w:divBdr>
      <w:divsChild>
        <w:div w:id="117888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gleese</dc:creator>
  <cp:lastModifiedBy>Wendy Leeper</cp:lastModifiedBy>
  <cp:revision>2</cp:revision>
  <dcterms:created xsi:type="dcterms:W3CDTF">2019-01-31T09:22:00Z</dcterms:created>
  <dcterms:modified xsi:type="dcterms:W3CDTF">2019-01-31T09:22:00Z</dcterms:modified>
</cp:coreProperties>
</file>